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DA3E" w14:textId="77777777" w:rsidR="008A7CBD" w:rsidRPr="00851005" w:rsidRDefault="008A7CBD" w:rsidP="008A7CBD">
      <w:pPr>
        <w:jc w:val="right"/>
        <w:rPr>
          <w:i/>
          <w:iCs/>
        </w:rPr>
      </w:pPr>
      <w:r w:rsidRPr="00851005">
        <w:rPr>
          <w:i/>
          <w:iCs/>
        </w:rPr>
        <w:t xml:space="preserve">Projekt </w:t>
      </w:r>
    </w:p>
    <w:p w14:paraId="6BFA5E87" w14:textId="77777777" w:rsidR="008A7CBD" w:rsidRDefault="008A7CBD" w:rsidP="008A7CBD">
      <w:pPr>
        <w:jc w:val="center"/>
        <w:rPr>
          <w:b/>
        </w:rPr>
      </w:pPr>
    </w:p>
    <w:p w14:paraId="7F09515B" w14:textId="5FAB2972" w:rsidR="008A7CBD" w:rsidRDefault="008443C8" w:rsidP="008A7CBD">
      <w:pPr>
        <w:jc w:val="center"/>
        <w:rPr>
          <w:b/>
        </w:rPr>
      </w:pPr>
      <w:r>
        <w:rPr>
          <w:b/>
        </w:rPr>
        <w:t>Uchwała Nr ………./……./202</w:t>
      </w:r>
      <w:r w:rsidR="009F1D8B">
        <w:rPr>
          <w:b/>
        </w:rPr>
        <w:t>5</w:t>
      </w:r>
      <w:r w:rsidR="008A7CBD">
        <w:rPr>
          <w:b/>
        </w:rPr>
        <w:t xml:space="preserve">           </w:t>
      </w:r>
    </w:p>
    <w:p w14:paraId="23831B0D" w14:textId="3934526A" w:rsidR="008A7CBD" w:rsidRDefault="008A7CBD" w:rsidP="008A7CBD">
      <w:pPr>
        <w:jc w:val="center"/>
        <w:rPr>
          <w:b/>
        </w:rPr>
      </w:pPr>
      <w:r>
        <w:rPr>
          <w:b/>
        </w:rPr>
        <w:t xml:space="preserve">Rady </w:t>
      </w:r>
      <w:r w:rsidR="00DF4F8F">
        <w:rPr>
          <w:b/>
        </w:rPr>
        <w:t>Miasta i Gminy</w:t>
      </w:r>
      <w:r>
        <w:rPr>
          <w:b/>
        </w:rPr>
        <w:t xml:space="preserve"> Jadów</w:t>
      </w:r>
    </w:p>
    <w:p w14:paraId="77B19976" w14:textId="7CB03E63" w:rsidR="008A7CBD" w:rsidRDefault="008443C8" w:rsidP="008A7CBD">
      <w:pPr>
        <w:jc w:val="center"/>
        <w:rPr>
          <w:b/>
        </w:rPr>
      </w:pPr>
      <w:r>
        <w:rPr>
          <w:b/>
        </w:rPr>
        <w:t>z dnia  ………………… 202</w:t>
      </w:r>
      <w:r w:rsidR="009F1D8B">
        <w:rPr>
          <w:b/>
        </w:rPr>
        <w:t>5</w:t>
      </w:r>
      <w:r w:rsidR="008A7CBD">
        <w:rPr>
          <w:b/>
        </w:rPr>
        <w:t>r.</w:t>
      </w:r>
    </w:p>
    <w:p w14:paraId="7359389A" w14:textId="77777777" w:rsidR="008A7CBD" w:rsidRDefault="008A7CBD" w:rsidP="008A7CBD">
      <w:pPr>
        <w:jc w:val="center"/>
        <w:rPr>
          <w:b/>
        </w:rPr>
      </w:pPr>
    </w:p>
    <w:p w14:paraId="40DD6C26" w14:textId="77777777" w:rsidR="008A7CBD" w:rsidRDefault="008A7CBD" w:rsidP="008A7CBD">
      <w:pPr>
        <w:rPr>
          <w:b/>
        </w:rPr>
      </w:pPr>
    </w:p>
    <w:p w14:paraId="098ABF8E" w14:textId="77777777" w:rsidR="008A7CBD" w:rsidRDefault="0001631C" w:rsidP="000757D7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w sprawie </w:t>
      </w:r>
      <w:r w:rsidR="00575A84">
        <w:rPr>
          <w:b/>
          <w:bCs/>
        </w:rPr>
        <w:t xml:space="preserve">wyrażenia zgody na zawarcie porozumienia pomiędzy Gminą Jadów </w:t>
      </w:r>
      <w:r w:rsidR="00642F6D">
        <w:rPr>
          <w:b/>
          <w:bCs/>
        </w:rPr>
        <w:t xml:space="preserve">       </w:t>
      </w:r>
      <w:r w:rsidR="00575A84">
        <w:rPr>
          <w:b/>
          <w:bCs/>
        </w:rPr>
        <w:t>a Gminą Łochów w sprawie przekazania przez Gminę</w:t>
      </w:r>
      <w:r w:rsidR="00642F6D">
        <w:rPr>
          <w:b/>
          <w:bCs/>
        </w:rPr>
        <w:t xml:space="preserve"> Jadów, Gminie Łochów zadania</w:t>
      </w:r>
      <w:r w:rsidR="000757D7">
        <w:rPr>
          <w:b/>
          <w:bCs/>
        </w:rPr>
        <w:t xml:space="preserve"> w zakresie zapewnienia uczniom niepełnosprawnym, zamieszkałym na terenie Gminy Jadów, bezpłatnego transportu i opieki w czasie przewozu do Specjalnego Ośrodka Szkolno – Wychowawczego w Węgrowie.</w:t>
      </w:r>
    </w:p>
    <w:p w14:paraId="2AE36495" w14:textId="77777777" w:rsidR="008A7CBD" w:rsidRDefault="008A7CBD" w:rsidP="000757D7">
      <w:pPr>
        <w:jc w:val="both"/>
      </w:pPr>
    </w:p>
    <w:p w14:paraId="7096723B" w14:textId="2178C26E" w:rsidR="0094456E" w:rsidRDefault="00575A84" w:rsidP="004D3566">
      <w:pPr>
        <w:tabs>
          <w:tab w:val="left" w:pos="284"/>
        </w:tabs>
        <w:ind w:firstLine="708"/>
        <w:jc w:val="both"/>
      </w:pPr>
      <w:r>
        <w:t>Na podstawie art.18 ust.2 pkt 12 w związku z art. 10 ust. 1, art. 74 ust. 1 i 2</w:t>
      </w:r>
      <w:r w:rsidR="000757D7">
        <w:t xml:space="preserve"> ustawy </w:t>
      </w:r>
      <w:r w:rsidR="00642F6D">
        <w:t xml:space="preserve">         </w:t>
      </w:r>
      <w:r w:rsidR="000757D7">
        <w:t xml:space="preserve">z dnia </w:t>
      </w:r>
      <w:r w:rsidR="0094456E">
        <w:t>8 marca 1990r. o s</w:t>
      </w:r>
      <w:r>
        <w:t xml:space="preserve">amorządzie gminnym </w:t>
      </w:r>
      <w:r w:rsidR="00642F6D">
        <w:t>(Dz.U. z 202</w:t>
      </w:r>
      <w:r w:rsidR="00E12754">
        <w:t>4</w:t>
      </w:r>
      <w:r w:rsidR="00642F6D">
        <w:t xml:space="preserve">r. poz. </w:t>
      </w:r>
      <w:r w:rsidR="00E12754">
        <w:t>1465</w:t>
      </w:r>
      <w:r w:rsidR="009F1D8B">
        <w:t xml:space="preserve"> i 1572</w:t>
      </w:r>
      <w:r w:rsidR="00642F6D">
        <w:t>) w związku z</w:t>
      </w:r>
      <w:r>
        <w:t xml:space="preserve"> art.39 ust. 4</w:t>
      </w:r>
      <w:r w:rsidR="0094456E">
        <w:t xml:space="preserve"> ustawy z dnia 14 grudnia 2016r. </w:t>
      </w:r>
      <w:r w:rsidR="008443C8">
        <w:t>- Prawo oświatowe (</w:t>
      </w:r>
      <w:r w:rsidR="003B4650" w:rsidRPr="003B4650">
        <w:t>Dz. U. z 202</w:t>
      </w:r>
      <w:r w:rsidR="00E12754">
        <w:t>4</w:t>
      </w:r>
      <w:r w:rsidR="003B4650" w:rsidRPr="003B4650">
        <w:t xml:space="preserve">r., poz. </w:t>
      </w:r>
      <w:r w:rsidR="00E12754">
        <w:t>737</w:t>
      </w:r>
      <w:r w:rsidR="003B4650" w:rsidRPr="003B4650">
        <w:t xml:space="preserve"> z późn. zm.</w:t>
      </w:r>
      <w:r w:rsidR="0094456E">
        <w:t>) uchwala się, co następuje:</w:t>
      </w:r>
    </w:p>
    <w:p w14:paraId="56A933EC" w14:textId="77777777" w:rsidR="0094456E" w:rsidRDefault="0094456E" w:rsidP="004D3566">
      <w:pPr>
        <w:tabs>
          <w:tab w:val="left" w:pos="284"/>
        </w:tabs>
        <w:jc w:val="both"/>
      </w:pPr>
    </w:p>
    <w:p w14:paraId="3439D38E" w14:textId="77777777" w:rsidR="0094456E" w:rsidRDefault="0094456E" w:rsidP="0094456E">
      <w:pPr>
        <w:jc w:val="center"/>
      </w:pPr>
      <w:r>
        <w:t>§1</w:t>
      </w:r>
    </w:p>
    <w:p w14:paraId="2975BADD" w14:textId="77777777" w:rsidR="0094456E" w:rsidRDefault="0094456E" w:rsidP="004D3566">
      <w:pPr>
        <w:tabs>
          <w:tab w:val="left" w:pos="709"/>
        </w:tabs>
        <w:jc w:val="center"/>
      </w:pPr>
    </w:p>
    <w:p w14:paraId="248E86AE" w14:textId="0B1C12FE" w:rsidR="0094456E" w:rsidRDefault="004D3566" w:rsidP="004D3566">
      <w:pPr>
        <w:tabs>
          <w:tab w:val="left" w:pos="567"/>
        </w:tabs>
        <w:ind w:firstLine="360"/>
        <w:jc w:val="both"/>
        <w:rPr>
          <w:bCs/>
        </w:rPr>
      </w:pPr>
      <w:r>
        <w:t xml:space="preserve">    </w:t>
      </w:r>
      <w:r w:rsidR="00575A84">
        <w:t xml:space="preserve">Wyraża się </w:t>
      </w:r>
      <w:r w:rsidR="000757D7">
        <w:t>zgodę</w:t>
      </w:r>
      <w:r w:rsidR="00575A84">
        <w:t xml:space="preserve"> na zawarcie porozumienia pomiędzy Gminą Jadów, a Gminą Łochów </w:t>
      </w:r>
      <w:r w:rsidR="00642F6D">
        <w:t xml:space="preserve">     </w:t>
      </w:r>
      <w:r w:rsidR="000757D7" w:rsidRPr="00642F6D">
        <w:rPr>
          <w:bCs/>
        </w:rPr>
        <w:t xml:space="preserve">w sprawie przekazania przez </w:t>
      </w:r>
      <w:r w:rsidR="00642F6D" w:rsidRPr="00642F6D">
        <w:rPr>
          <w:bCs/>
        </w:rPr>
        <w:t>Gminę Jadów, Gminie Łochów zadania</w:t>
      </w:r>
      <w:r w:rsidR="000757D7" w:rsidRPr="00642F6D">
        <w:rPr>
          <w:bCs/>
        </w:rPr>
        <w:t xml:space="preserve"> w zakresie zapewnienia uczniom niepełnosprawnym, zamieszkałym na terenie Gminy Jadów, bezpłatnego transportu </w:t>
      </w:r>
      <w:r w:rsidR="00642F6D">
        <w:rPr>
          <w:bCs/>
        </w:rPr>
        <w:t xml:space="preserve">    </w:t>
      </w:r>
      <w:r w:rsidR="000757D7" w:rsidRPr="00642F6D">
        <w:rPr>
          <w:bCs/>
        </w:rPr>
        <w:t>i opieki w czasie przewozu do Specjalnego Ośrodka Szkolno – Wychowawczego w Węgrowie</w:t>
      </w:r>
      <w:r w:rsidR="00E12754">
        <w:rPr>
          <w:bCs/>
        </w:rPr>
        <w:t xml:space="preserve"> </w:t>
      </w:r>
      <w:r w:rsidR="00B80404">
        <w:rPr>
          <w:bCs/>
        </w:rPr>
        <w:t>na rok szkolny 2025/2026</w:t>
      </w:r>
      <w:r w:rsidR="0005308E">
        <w:rPr>
          <w:bCs/>
        </w:rPr>
        <w:t>.</w:t>
      </w:r>
    </w:p>
    <w:p w14:paraId="0AD18540" w14:textId="77777777" w:rsidR="00642F6D" w:rsidRPr="000757D7" w:rsidRDefault="00642F6D" w:rsidP="00642F6D">
      <w:pPr>
        <w:ind w:firstLine="360"/>
        <w:jc w:val="both"/>
      </w:pPr>
    </w:p>
    <w:p w14:paraId="22F19908" w14:textId="77777777" w:rsidR="0094456E" w:rsidRDefault="0094456E" w:rsidP="0094456E">
      <w:pPr>
        <w:jc w:val="center"/>
      </w:pPr>
      <w:r>
        <w:t>§2</w:t>
      </w:r>
    </w:p>
    <w:p w14:paraId="298884E6" w14:textId="77777777" w:rsidR="00642F6D" w:rsidRDefault="00642F6D" w:rsidP="00642F6D">
      <w:pPr>
        <w:tabs>
          <w:tab w:val="left" w:pos="0"/>
        </w:tabs>
        <w:jc w:val="center"/>
      </w:pPr>
    </w:p>
    <w:p w14:paraId="755F3FD9" w14:textId="0146CE14" w:rsidR="00277D50" w:rsidRDefault="00277D50" w:rsidP="00277D50">
      <w:pPr>
        <w:ind w:firstLine="708"/>
        <w:jc w:val="both"/>
      </w:pPr>
      <w:r>
        <w:t>1.</w:t>
      </w:r>
      <w:r w:rsidR="00E72397">
        <w:t xml:space="preserve"> </w:t>
      </w:r>
      <w:r w:rsidRPr="00277D50">
        <w:t xml:space="preserve">Szczegółowy zakres praw i obowiązków oraz zadań wykonywanych przez współdziałające Gminy zostanie określony w porozumieniu międzygminnym zawartym pomiędzy </w:t>
      </w:r>
      <w:r w:rsidR="00DF4F8F">
        <w:t>Burmistrzem Miasta i</w:t>
      </w:r>
      <w:r w:rsidRPr="00277D50">
        <w:t xml:space="preserve"> Gminy Jadów oraz Burmistrzem Gminy Łochów.</w:t>
      </w:r>
    </w:p>
    <w:p w14:paraId="62214EEE" w14:textId="77777777" w:rsidR="00E72397" w:rsidRDefault="00E72397" w:rsidP="00277D50">
      <w:pPr>
        <w:ind w:firstLine="708"/>
        <w:jc w:val="both"/>
      </w:pPr>
    </w:p>
    <w:p w14:paraId="32DDFE44" w14:textId="397715DA" w:rsidR="00642F6D" w:rsidRDefault="00642F6D" w:rsidP="00277D50">
      <w:pPr>
        <w:ind w:firstLine="708"/>
        <w:jc w:val="both"/>
      </w:pPr>
      <w:r>
        <w:t xml:space="preserve">2. Upoważnia się </w:t>
      </w:r>
      <w:r w:rsidR="003B4650">
        <w:t>Burmistrza Miasta i</w:t>
      </w:r>
      <w:r>
        <w:t xml:space="preserve"> Gminy Jadów do zawarcia porozumienia w zakresie określonym w ust.1.</w:t>
      </w:r>
    </w:p>
    <w:p w14:paraId="09704F92" w14:textId="77777777" w:rsidR="00277D50" w:rsidRDefault="00277D50" w:rsidP="00277D50">
      <w:pPr>
        <w:jc w:val="center"/>
      </w:pPr>
      <w:r>
        <w:t>§3</w:t>
      </w:r>
    </w:p>
    <w:p w14:paraId="34A957DA" w14:textId="77777777" w:rsidR="0094456E" w:rsidRDefault="0094456E" w:rsidP="00277D50">
      <w:pPr>
        <w:jc w:val="center"/>
      </w:pPr>
    </w:p>
    <w:p w14:paraId="5F9C086E" w14:textId="05CC632A" w:rsidR="0094456E" w:rsidRDefault="0094456E" w:rsidP="000757D7">
      <w:pPr>
        <w:ind w:firstLine="708"/>
        <w:jc w:val="both"/>
      </w:pPr>
      <w:r>
        <w:t>Wykona</w:t>
      </w:r>
      <w:r w:rsidR="00D034E0">
        <w:t xml:space="preserve">nie uchwały powierza się </w:t>
      </w:r>
      <w:r w:rsidR="003B4650">
        <w:t>Burmistrzowi Miasta i</w:t>
      </w:r>
      <w:r w:rsidR="00D034E0">
        <w:t xml:space="preserve"> Gminy Jadów</w:t>
      </w:r>
      <w:r>
        <w:t>.</w:t>
      </w:r>
    </w:p>
    <w:p w14:paraId="7FFC53AD" w14:textId="77777777" w:rsidR="0094456E" w:rsidRDefault="0094456E" w:rsidP="0094456E">
      <w:pPr>
        <w:jc w:val="center"/>
      </w:pPr>
    </w:p>
    <w:p w14:paraId="0E230D62" w14:textId="77777777" w:rsidR="0094456E" w:rsidRDefault="00277D50" w:rsidP="0094456E">
      <w:pPr>
        <w:jc w:val="center"/>
      </w:pPr>
      <w:r>
        <w:t>§4</w:t>
      </w:r>
    </w:p>
    <w:p w14:paraId="71C5340D" w14:textId="77777777" w:rsidR="0094456E" w:rsidRDefault="000757D7" w:rsidP="0094456E">
      <w:pPr>
        <w:jc w:val="center"/>
      </w:pPr>
      <w:r>
        <w:tab/>
      </w:r>
    </w:p>
    <w:p w14:paraId="356AD38E" w14:textId="1C1A13EE" w:rsidR="0094456E" w:rsidRDefault="0094456E" w:rsidP="000757D7">
      <w:pPr>
        <w:ind w:firstLine="708"/>
        <w:jc w:val="both"/>
      </w:pPr>
      <w:r>
        <w:t xml:space="preserve">Uchwała </w:t>
      </w:r>
      <w:r w:rsidR="000757D7">
        <w:t>wchodzi w życie z dniem podjęcia</w:t>
      </w:r>
      <w:r w:rsidR="0005308E">
        <w:t>.</w:t>
      </w:r>
    </w:p>
    <w:p w14:paraId="5E42B9BD" w14:textId="77777777" w:rsidR="0094456E" w:rsidRDefault="0094456E" w:rsidP="0094456E">
      <w:pPr>
        <w:jc w:val="both"/>
      </w:pPr>
    </w:p>
    <w:p w14:paraId="2179E5FD" w14:textId="77777777" w:rsidR="008A7CBD" w:rsidRDefault="008A7CBD" w:rsidP="008A7CBD">
      <w:pPr>
        <w:jc w:val="both"/>
      </w:pPr>
    </w:p>
    <w:p w14:paraId="5C78E65D" w14:textId="77777777" w:rsidR="008A7CBD" w:rsidRDefault="008A7CBD" w:rsidP="008A7CBD">
      <w:pPr>
        <w:jc w:val="both"/>
      </w:pPr>
    </w:p>
    <w:p w14:paraId="252A5441" w14:textId="77777777" w:rsidR="008A7CBD" w:rsidRDefault="008A7CBD" w:rsidP="008A7CBD">
      <w:pPr>
        <w:jc w:val="both"/>
      </w:pPr>
    </w:p>
    <w:p w14:paraId="63EF0C9D" w14:textId="070541C5" w:rsidR="008A7CBD" w:rsidRDefault="008A7CBD" w:rsidP="0013352E">
      <w:pPr>
        <w:ind w:left="4956"/>
      </w:pPr>
      <w:r>
        <w:rPr>
          <w:b/>
          <w:i/>
        </w:rPr>
        <w:t>Przewodnicząca Rady</w:t>
      </w:r>
      <w:r w:rsidR="0013352E">
        <w:rPr>
          <w:b/>
          <w:i/>
        </w:rPr>
        <w:t xml:space="preserve"> Miasta i</w:t>
      </w:r>
      <w:r>
        <w:rPr>
          <w:b/>
          <w:i/>
        </w:rPr>
        <w:t xml:space="preserve"> Gminy</w:t>
      </w:r>
      <w:r>
        <w:t xml:space="preserve"> </w:t>
      </w:r>
    </w:p>
    <w:p w14:paraId="64C3DC6B" w14:textId="77777777" w:rsidR="008A7CBD" w:rsidRDefault="008A7CBD" w:rsidP="008A7CBD">
      <w:pPr>
        <w:jc w:val="center"/>
      </w:pPr>
    </w:p>
    <w:p w14:paraId="48EBD89A" w14:textId="77777777" w:rsidR="008A7CBD" w:rsidRDefault="008A7CBD" w:rsidP="008A7CBD">
      <w:pPr>
        <w:jc w:val="center"/>
      </w:pPr>
    </w:p>
    <w:p w14:paraId="1AE15CB8" w14:textId="437A0293" w:rsidR="00332F93" w:rsidRDefault="008A7CBD" w:rsidP="00FC3D3E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DF4F8F">
        <w:rPr>
          <w:b/>
          <w:i/>
        </w:rPr>
        <w:t>Bożena Krasnodębska</w:t>
      </w:r>
    </w:p>
    <w:p w14:paraId="292CE48C" w14:textId="77777777" w:rsidR="0005308E" w:rsidRDefault="0005308E" w:rsidP="00FC3D3E">
      <w:pPr>
        <w:jc w:val="center"/>
        <w:rPr>
          <w:b/>
        </w:rPr>
      </w:pPr>
    </w:p>
    <w:p w14:paraId="52AED157" w14:textId="2F7B5306" w:rsidR="00FC3D3E" w:rsidRDefault="00FC3D3E" w:rsidP="00FC3D3E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17A1CFEC" w14:textId="77777777" w:rsidR="00FC3D3E" w:rsidRDefault="00FC3D3E" w:rsidP="00FC3D3E">
      <w:pPr>
        <w:jc w:val="center"/>
        <w:rPr>
          <w:b/>
        </w:rPr>
      </w:pPr>
    </w:p>
    <w:p w14:paraId="35B257FE" w14:textId="0FFF00C4" w:rsidR="00714EED" w:rsidRPr="00714EED" w:rsidRDefault="00FC3D3E" w:rsidP="009F1D8B">
      <w:pPr>
        <w:shd w:val="clear" w:color="auto" w:fill="FFFFFF"/>
        <w:spacing w:line="360" w:lineRule="atLeast"/>
        <w:rPr>
          <w:i/>
          <w:color w:val="333333"/>
          <w:lang w:eastAsia="pl-PL"/>
        </w:rPr>
      </w:pPr>
      <w:r>
        <w:rPr>
          <w:color w:val="333333"/>
          <w:lang w:eastAsia="pl-PL"/>
        </w:rPr>
        <w:t>Zgodnie z art.</w:t>
      </w:r>
      <w:r w:rsidR="00694740">
        <w:rPr>
          <w:color w:val="333333"/>
          <w:lang w:eastAsia="pl-PL"/>
        </w:rPr>
        <w:t xml:space="preserve"> </w:t>
      </w:r>
      <w:r w:rsidR="0095343B">
        <w:rPr>
          <w:color w:val="333333"/>
          <w:lang w:eastAsia="pl-PL"/>
        </w:rPr>
        <w:t>39 ust. 4 ustawy z 14</w:t>
      </w:r>
      <w:r>
        <w:rPr>
          <w:color w:val="333333"/>
          <w:lang w:eastAsia="pl-PL"/>
        </w:rPr>
        <w:t xml:space="preserve"> grudnia 2016r. Prawo oświatowe ( </w:t>
      </w:r>
      <w:r w:rsidR="003B4650" w:rsidRPr="003B4650">
        <w:rPr>
          <w:color w:val="333333"/>
          <w:lang w:eastAsia="pl-PL"/>
        </w:rPr>
        <w:t>Dz. U. z 202</w:t>
      </w:r>
      <w:r w:rsidR="009F1D8B">
        <w:rPr>
          <w:color w:val="333333"/>
          <w:lang w:eastAsia="pl-PL"/>
        </w:rPr>
        <w:t>4</w:t>
      </w:r>
      <w:r w:rsidR="003B4650" w:rsidRPr="003B4650">
        <w:rPr>
          <w:color w:val="333333"/>
          <w:lang w:eastAsia="pl-PL"/>
        </w:rPr>
        <w:t xml:space="preserve">r., poz. </w:t>
      </w:r>
      <w:r w:rsidR="009F1D8B">
        <w:rPr>
          <w:color w:val="333333"/>
          <w:lang w:eastAsia="pl-PL"/>
        </w:rPr>
        <w:t>737</w:t>
      </w:r>
      <w:r w:rsidR="003B4650" w:rsidRPr="003B4650">
        <w:rPr>
          <w:color w:val="333333"/>
          <w:lang w:eastAsia="pl-PL"/>
        </w:rPr>
        <w:t xml:space="preserve"> z późn. zm.) </w:t>
      </w:r>
      <w:r w:rsidR="00642F6D">
        <w:rPr>
          <w:i/>
          <w:color w:val="333333"/>
          <w:lang w:eastAsia="pl-PL"/>
        </w:rPr>
        <w:t>o</w:t>
      </w:r>
      <w:r w:rsidR="00714EED" w:rsidRPr="00714EED">
        <w:rPr>
          <w:i/>
          <w:color w:val="333333"/>
          <w:lang w:eastAsia="pl-PL"/>
        </w:rPr>
        <w:t>bowiązkiem gminy jest:</w:t>
      </w:r>
    </w:p>
    <w:p w14:paraId="15E67B26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1) zapewnienie uczniom niepełnosprawnym, których kształcenie i wychowanie</w:t>
      </w:r>
    </w:p>
    <w:p w14:paraId="460F2C68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odbywa się na podstawie art. 127, bezpłatnego transportu i opieki w czasie</w:t>
      </w:r>
    </w:p>
    <w:p w14:paraId="4F27762F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przewozu do najbliższej szkoły podstawowej, a uczniom z niepełnosprawnością</w:t>
      </w:r>
    </w:p>
    <w:p w14:paraId="37EDD233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ruchową, w tym z afazją, z niepełnosprawnością intelektualną w stopniu</w:t>
      </w:r>
    </w:p>
    <w:p w14:paraId="39A5C24C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umiarkowanym lub znacznym – także do najbliższej szkoły ponadpodstawowej,</w:t>
      </w:r>
    </w:p>
    <w:p w14:paraId="271BBA4C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do końca roku szkolnego w roku kalendarzowym, w którym uczeń kończy</w:t>
      </w:r>
    </w:p>
    <w:p w14:paraId="6DC6C388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21. rok życia;</w:t>
      </w:r>
    </w:p>
    <w:p w14:paraId="7D483502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2) zapewnienie dzieciom i młodzieży, o których mowa w art. 36 ust. 17, a także</w:t>
      </w:r>
    </w:p>
    <w:p w14:paraId="562690A0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dzieciom i młodzieży z niepełnosprawnościami sprzężonymi, z których jedną</w:t>
      </w:r>
    </w:p>
    <w:p w14:paraId="2087308E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z niepełnosprawności jest niepełnosprawność intelektualna, bezpłatnego trans-</w:t>
      </w:r>
    </w:p>
    <w:p w14:paraId="7D5E76AC" w14:textId="77777777" w:rsidR="00714EED" w:rsidRPr="00714EED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portu i opieki w czasie przewozu do ośrodka rewalidacyjno-wychowawczego, do</w:t>
      </w:r>
    </w:p>
    <w:p w14:paraId="2BFBA271" w14:textId="77777777" w:rsidR="00FC3D3E" w:rsidRDefault="00714EE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końca roku szkolnego w roku kalendarz</w:t>
      </w:r>
      <w:r>
        <w:rPr>
          <w:i/>
          <w:color w:val="333333"/>
          <w:lang w:eastAsia="pl-PL"/>
        </w:rPr>
        <w:t>owym, w którym kończą:</w:t>
      </w:r>
    </w:p>
    <w:p w14:paraId="6F938990" w14:textId="77777777" w:rsidR="001833BD" w:rsidRPr="001833BD" w:rsidRDefault="001833B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a) 24. rok życia – w przypadku uczniów z niepełnosprawnościami</w:t>
      </w:r>
    </w:p>
    <w:p w14:paraId="0A114237" w14:textId="77777777" w:rsidR="001833BD" w:rsidRPr="001833BD" w:rsidRDefault="001833B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sprzężonymi, z których jedną z niepełnosprawności jest niepełnosprawność</w:t>
      </w:r>
    </w:p>
    <w:p w14:paraId="5325F6D8" w14:textId="77777777" w:rsidR="001833BD" w:rsidRPr="001833BD" w:rsidRDefault="001833BD" w:rsidP="00E72397">
      <w:pPr>
        <w:shd w:val="clear" w:color="auto" w:fill="FFFFFF"/>
        <w:spacing w:line="360" w:lineRule="atLeast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intelektualna,</w:t>
      </w:r>
    </w:p>
    <w:p w14:paraId="727BA584" w14:textId="77777777" w:rsidR="001833BD" w:rsidRDefault="001833BD" w:rsidP="00E72397">
      <w:pPr>
        <w:shd w:val="clear" w:color="auto" w:fill="FFFFFF"/>
        <w:spacing w:after="240" w:line="360" w:lineRule="atLeast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b) 25. rok życia – w przypadku uczestników zajęć rewalidacyjno-</w:t>
      </w:r>
      <w:r>
        <w:rPr>
          <w:i/>
          <w:color w:val="333333"/>
          <w:lang w:eastAsia="pl-PL"/>
        </w:rPr>
        <w:t>wychowawczych.</w:t>
      </w:r>
    </w:p>
    <w:p w14:paraId="5B2CF517" w14:textId="3A48A0C2" w:rsidR="00B80404" w:rsidRPr="007D7B59" w:rsidRDefault="007D7B59" w:rsidP="00B80404">
      <w:pPr>
        <w:shd w:val="clear" w:color="auto" w:fill="FFFFFF"/>
        <w:spacing w:after="240" w:line="360" w:lineRule="atLeast"/>
        <w:ind w:firstLine="708"/>
        <w:jc w:val="both"/>
        <w:rPr>
          <w:color w:val="333333"/>
          <w:lang w:eastAsia="pl-PL"/>
        </w:rPr>
      </w:pPr>
      <w:r>
        <w:rPr>
          <w:color w:val="333333"/>
          <w:lang w:eastAsia="pl-PL"/>
        </w:rPr>
        <w:t>W związku z wyrażeniem zgody przez Gm</w:t>
      </w:r>
      <w:r w:rsidR="009959CE">
        <w:rPr>
          <w:color w:val="333333"/>
          <w:lang w:eastAsia="pl-PL"/>
        </w:rPr>
        <w:t>inę Łochów na współpracę z Gminą</w:t>
      </w:r>
      <w:r>
        <w:rPr>
          <w:color w:val="333333"/>
          <w:lang w:eastAsia="pl-PL"/>
        </w:rPr>
        <w:t xml:space="preserve"> Jadów w zakresie zapewnienia uczniom niepełnosprawnym</w:t>
      </w:r>
      <w:r w:rsidR="009959CE">
        <w:rPr>
          <w:color w:val="333333"/>
          <w:lang w:eastAsia="pl-PL"/>
        </w:rPr>
        <w:t>,</w:t>
      </w:r>
      <w:r>
        <w:rPr>
          <w:color w:val="333333"/>
          <w:lang w:eastAsia="pl-PL"/>
        </w:rPr>
        <w:t xml:space="preserve"> zamieszkałym na terenie Gminy Jadów, bezpłatnego transportu i opieki w czasie przewozu do Specjalnego Ośrodka Szkolno-Wychowawczego w Węgrowie, zasadne jest </w:t>
      </w:r>
      <w:r w:rsidR="009959CE">
        <w:rPr>
          <w:color w:val="333333"/>
          <w:lang w:eastAsia="pl-PL"/>
        </w:rPr>
        <w:t xml:space="preserve">podjęcie uchwały na wyrażenie zgody na zawarcie porozumienia pomiędzy Gminą Łochów a Gminą Jadów w sprawie przekazania przez </w:t>
      </w:r>
      <w:r w:rsidR="00E72397">
        <w:rPr>
          <w:color w:val="333333"/>
          <w:lang w:eastAsia="pl-PL"/>
        </w:rPr>
        <w:t>Gminę Jadów, Gminie Łochów zadania</w:t>
      </w:r>
      <w:r w:rsidR="009959CE">
        <w:rPr>
          <w:color w:val="333333"/>
          <w:lang w:eastAsia="pl-PL"/>
        </w:rPr>
        <w:t xml:space="preserve"> w zakresie zapewnienia uczniom niepełnosprawnym, zamieszkałym  na terenie Gminy Jadów, bezpłatnego transportu i opieki w czasie przewozu do Specjalnego Ośrodka Szkolno-Wychowawczego w Węgrowie.</w:t>
      </w:r>
      <w:r w:rsidR="00B80404">
        <w:rPr>
          <w:color w:val="333333"/>
          <w:lang w:eastAsia="pl-PL"/>
        </w:rPr>
        <w:t xml:space="preserve"> </w:t>
      </w:r>
    </w:p>
    <w:p w14:paraId="189CDBC9" w14:textId="77777777" w:rsidR="0095343B" w:rsidRPr="00714EED" w:rsidRDefault="0095343B" w:rsidP="00FC3D3E">
      <w:pPr>
        <w:shd w:val="clear" w:color="auto" w:fill="FFFFFF"/>
        <w:spacing w:line="360" w:lineRule="atLeast"/>
        <w:ind w:firstLine="708"/>
        <w:jc w:val="both"/>
        <w:rPr>
          <w:i/>
          <w:color w:val="333333"/>
          <w:lang w:eastAsia="pl-PL"/>
        </w:rPr>
      </w:pPr>
    </w:p>
    <w:p w14:paraId="54A85C2D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59E4FFFD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413D7E5A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6F251CAE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7DCA452E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53CCED38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30DCEBB1" w14:textId="77777777" w:rsidR="00FC3D3E" w:rsidRDefault="00FC3D3E" w:rsidP="00E0613B">
      <w:pPr>
        <w:shd w:val="clear" w:color="auto" w:fill="FFFFFF"/>
        <w:spacing w:line="360" w:lineRule="atLeast"/>
        <w:jc w:val="both"/>
        <w:rPr>
          <w:b/>
        </w:rPr>
      </w:pPr>
    </w:p>
    <w:sectPr w:rsidR="00FC3D3E" w:rsidSect="00E912C0">
      <w:pgSz w:w="11905" w:h="16837" w:code="9"/>
      <w:pgMar w:top="1417" w:right="1417" w:bottom="1417" w:left="1417" w:header="709" w:footer="16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0F7F"/>
    <w:multiLevelType w:val="hybridMultilevel"/>
    <w:tmpl w:val="E8C0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7B7B"/>
    <w:multiLevelType w:val="hybridMultilevel"/>
    <w:tmpl w:val="D5FE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70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92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BD"/>
    <w:rsid w:val="0001631C"/>
    <w:rsid w:val="00043A2D"/>
    <w:rsid w:val="0005308E"/>
    <w:rsid w:val="000757D7"/>
    <w:rsid w:val="00080D1B"/>
    <w:rsid w:val="0013352E"/>
    <w:rsid w:val="00164F73"/>
    <w:rsid w:val="00180D36"/>
    <w:rsid w:val="001833BD"/>
    <w:rsid w:val="001D4A0B"/>
    <w:rsid w:val="0021465B"/>
    <w:rsid w:val="00277D50"/>
    <w:rsid w:val="00332F93"/>
    <w:rsid w:val="00370C9E"/>
    <w:rsid w:val="00390D7E"/>
    <w:rsid w:val="003B4650"/>
    <w:rsid w:val="00423D8A"/>
    <w:rsid w:val="004417DD"/>
    <w:rsid w:val="004569E7"/>
    <w:rsid w:val="00467809"/>
    <w:rsid w:val="00492E06"/>
    <w:rsid w:val="004C66BF"/>
    <w:rsid w:val="004D3566"/>
    <w:rsid w:val="0057290A"/>
    <w:rsid w:val="00575A84"/>
    <w:rsid w:val="00596229"/>
    <w:rsid w:val="00642F6D"/>
    <w:rsid w:val="0066045A"/>
    <w:rsid w:val="00694740"/>
    <w:rsid w:val="00702B4B"/>
    <w:rsid w:val="00714EED"/>
    <w:rsid w:val="0079001A"/>
    <w:rsid w:val="007966D7"/>
    <w:rsid w:val="007D6E4D"/>
    <w:rsid w:val="007D7B59"/>
    <w:rsid w:val="007E3172"/>
    <w:rsid w:val="007F1B6E"/>
    <w:rsid w:val="00834622"/>
    <w:rsid w:val="008443C8"/>
    <w:rsid w:val="00851005"/>
    <w:rsid w:val="008A7CBD"/>
    <w:rsid w:val="008B2016"/>
    <w:rsid w:val="0094456E"/>
    <w:rsid w:val="00945826"/>
    <w:rsid w:val="0095343B"/>
    <w:rsid w:val="00965F0D"/>
    <w:rsid w:val="009959CE"/>
    <w:rsid w:val="009E6625"/>
    <w:rsid w:val="009F1D8B"/>
    <w:rsid w:val="009F1F5B"/>
    <w:rsid w:val="00AD2156"/>
    <w:rsid w:val="00AE2E30"/>
    <w:rsid w:val="00B80404"/>
    <w:rsid w:val="00BB0933"/>
    <w:rsid w:val="00C66F54"/>
    <w:rsid w:val="00CD2CC1"/>
    <w:rsid w:val="00D034E0"/>
    <w:rsid w:val="00D0641C"/>
    <w:rsid w:val="00DA7BC0"/>
    <w:rsid w:val="00DD566C"/>
    <w:rsid w:val="00DF4F8F"/>
    <w:rsid w:val="00E0613B"/>
    <w:rsid w:val="00E12754"/>
    <w:rsid w:val="00E16BB1"/>
    <w:rsid w:val="00E72397"/>
    <w:rsid w:val="00E87B23"/>
    <w:rsid w:val="00E912C0"/>
    <w:rsid w:val="00F03B22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D7E"/>
  <w15:chartTrackingRefBased/>
  <w15:docId w15:val="{EB92C5D4-AE36-42F2-A817-CAC9A67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7C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7C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4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6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Powierża</cp:lastModifiedBy>
  <cp:revision>2</cp:revision>
  <cp:lastPrinted>2025-09-09T08:52:00Z</cp:lastPrinted>
  <dcterms:created xsi:type="dcterms:W3CDTF">2025-09-10T09:19:00Z</dcterms:created>
  <dcterms:modified xsi:type="dcterms:W3CDTF">2025-09-10T09:19:00Z</dcterms:modified>
</cp:coreProperties>
</file>