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5AE4" w14:textId="2340EB41" w:rsidR="00FF77B4" w:rsidRPr="00FF77B4" w:rsidRDefault="00FF77B4" w:rsidP="00FF77B4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F77B4">
        <w:rPr>
          <w:rFonts w:ascii="Times New Roman" w:hAnsi="Times New Roman" w:cs="Times New Roman"/>
          <w:b/>
          <w:bCs/>
          <w:sz w:val="20"/>
          <w:szCs w:val="20"/>
        </w:rPr>
        <w:t>projekt</w:t>
      </w:r>
    </w:p>
    <w:p w14:paraId="1A5BB362" w14:textId="1DA61689" w:rsidR="00BC4972" w:rsidRPr="00B373CC" w:rsidRDefault="00BC7EE7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U</w:t>
      </w:r>
      <w:r w:rsidR="002A64AC" w:rsidRPr="00B373CC">
        <w:rPr>
          <w:rFonts w:ascii="Times New Roman" w:hAnsi="Times New Roman" w:cs="Times New Roman"/>
          <w:b/>
          <w:bCs/>
        </w:rPr>
        <w:t>CHWAŁA  NR XXX/</w:t>
      </w:r>
      <w:r w:rsidRPr="00B373CC">
        <w:rPr>
          <w:rFonts w:ascii="Times New Roman" w:hAnsi="Times New Roman" w:cs="Times New Roman"/>
          <w:b/>
          <w:bCs/>
        </w:rPr>
        <w:t>……..</w:t>
      </w:r>
      <w:r w:rsidR="00122AFF" w:rsidRPr="00B373CC">
        <w:rPr>
          <w:rFonts w:ascii="Times New Roman" w:hAnsi="Times New Roman" w:cs="Times New Roman"/>
          <w:b/>
          <w:bCs/>
        </w:rPr>
        <w:t>/26</w:t>
      </w:r>
    </w:p>
    <w:p w14:paraId="66E54500" w14:textId="11C94CAC" w:rsidR="00BC7EE7" w:rsidRPr="00B373CC" w:rsidRDefault="00BC7EE7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R</w:t>
      </w:r>
      <w:r w:rsidR="002A64AC" w:rsidRPr="00B373CC">
        <w:rPr>
          <w:rFonts w:ascii="Times New Roman" w:hAnsi="Times New Roman" w:cs="Times New Roman"/>
          <w:b/>
          <w:bCs/>
        </w:rPr>
        <w:t>ADY MIASTAI GMINY JADÓW</w:t>
      </w:r>
    </w:p>
    <w:p w14:paraId="7E32E686" w14:textId="0470AEA3" w:rsidR="00BC7EE7" w:rsidRPr="00B373CC" w:rsidRDefault="00BC7EE7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z dnia</w:t>
      </w:r>
      <w:r w:rsidR="00122AFF" w:rsidRPr="00B373CC">
        <w:rPr>
          <w:rFonts w:ascii="Times New Roman" w:hAnsi="Times New Roman" w:cs="Times New Roman"/>
          <w:b/>
          <w:bCs/>
        </w:rPr>
        <w:t xml:space="preserve"> 23 września 2026 r.</w:t>
      </w:r>
    </w:p>
    <w:p w14:paraId="403D2DA7" w14:textId="77777777" w:rsidR="00BC7EE7" w:rsidRPr="00B373CC" w:rsidRDefault="00BC7EE7" w:rsidP="00080586">
      <w:pPr>
        <w:jc w:val="both"/>
        <w:rPr>
          <w:rFonts w:ascii="Times New Roman" w:hAnsi="Times New Roman" w:cs="Times New Roman"/>
          <w:b/>
          <w:bCs/>
        </w:rPr>
      </w:pPr>
    </w:p>
    <w:p w14:paraId="45F66FCB" w14:textId="777D38D1" w:rsidR="00BC7EE7" w:rsidRPr="00B373CC" w:rsidRDefault="00BC7EE7" w:rsidP="00B373CC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 xml:space="preserve">w sprawie trybu prac nad projektem uchwały budżetowej </w:t>
      </w:r>
      <w:r w:rsidR="002072CF" w:rsidRPr="00B373CC">
        <w:rPr>
          <w:rFonts w:ascii="Times New Roman" w:hAnsi="Times New Roman" w:cs="Times New Roman"/>
          <w:b/>
          <w:bCs/>
        </w:rPr>
        <w:t>Gminy Jadów</w:t>
      </w:r>
    </w:p>
    <w:p w14:paraId="0F7DDB8A" w14:textId="77777777" w:rsidR="00BC7EE7" w:rsidRPr="00B373CC" w:rsidRDefault="00BC7EE7" w:rsidP="00080586">
      <w:pPr>
        <w:jc w:val="both"/>
        <w:rPr>
          <w:rFonts w:ascii="Times New Roman" w:hAnsi="Times New Roman" w:cs="Times New Roman"/>
        </w:rPr>
      </w:pPr>
    </w:p>
    <w:p w14:paraId="4A1EAA21" w14:textId="62BD8A30" w:rsidR="00BC7EE7" w:rsidRPr="00B373CC" w:rsidRDefault="00BC7EE7" w:rsidP="00122AFF">
      <w:p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Na podstawie art. 234 ustawy z dnia 27 sierpnia 2009r. o finansach publicznych</w:t>
      </w:r>
      <w:r w:rsidRPr="00B373CC">
        <w:rPr>
          <w:rFonts w:ascii="Times New Roman" w:hAnsi="Times New Roman" w:cs="Times New Roman"/>
        </w:rPr>
        <w:br/>
        <w:t>(Dz. U. z 2025r. poz. 1483</w:t>
      </w:r>
      <w:r w:rsidR="002F683A" w:rsidRPr="00B373CC">
        <w:rPr>
          <w:rFonts w:ascii="Times New Roman" w:hAnsi="Times New Roman" w:cs="Times New Roman"/>
        </w:rPr>
        <w:t>, z późn. zm.</w:t>
      </w:r>
      <w:r w:rsidRPr="00B373CC">
        <w:rPr>
          <w:rFonts w:ascii="Times New Roman" w:hAnsi="Times New Roman" w:cs="Times New Roman"/>
        </w:rPr>
        <w:t xml:space="preserve">) </w:t>
      </w:r>
      <w:r w:rsidR="001843DA" w:rsidRPr="00B373CC">
        <w:rPr>
          <w:rFonts w:ascii="Times New Roman" w:hAnsi="Times New Roman" w:cs="Times New Roman"/>
        </w:rPr>
        <w:t xml:space="preserve">oraz art. </w:t>
      </w:r>
      <w:r w:rsidR="001843DA" w:rsidRPr="00B373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18 ust. 2 pkt 15 ustawy z dnia 8 marca 1990r. o samorządzie gminnym (</w:t>
      </w:r>
      <w:r w:rsidR="001843DA" w:rsidRPr="00B373CC">
        <w:rPr>
          <w:rFonts w:ascii="Times New Roman" w:hAnsi="Times New Roman" w:cs="Times New Roman"/>
        </w:rPr>
        <w:t>Dz.U. z 2026 r. poz. 662</w:t>
      </w:r>
      <w:r w:rsidR="00546EE9">
        <w:rPr>
          <w:rFonts w:ascii="Times New Roman" w:hAnsi="Times New Roman" w:cs="Times New Roman"/>
        </w:rPr>
        <w:t xml:space="preserve"> i 912</w:t>
      </w:r>
      <w:r w:rsidR="001843DA" w:rsidRPr="00B373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) </w:t>
      </w:r>
      <w:r w:rsidRPr="00B373CC">
        <w:rPr>
          <w:rFonts w:ascii="Times New Roman" w:hAnsi="Times New Roman" w:cs="Times New Roman"/>
        </w:rPr>
        <w:t>Rada Miasta i Gminy Jadów uchwala, co następuje;</w:t>
      </w:r>
    </w:p>
    <w:p w14:paraId="5ED12FC5" w14:textId="01523743" w:rsidR="00BC7EE7" w:rsidRPr="00B373CC" w:rsidRDefault="00BC7EE7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§1</w:t>
      </w:r>
    </w:p>
    <w:p w14:paraId="416BEEDE" w14:textId="0F1BE0C3" w:rsidR="00BC7EE7" w:rsidRPr="00B373CC" w:rsidRDefault="00BC7EE7" w:rsidP="0008058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 xml:space="preserve">Burmistrz opracowuje projekt </w:t>
      </w:r>
      <w:r w:rsidR="009C02BE" w:rsidRPr="00B373CC">
        <w:rPr>
          <w:rFonts w:ascii="Times New Roman" w:hAnsi="Times New Roman" w:cs="Times New Roman"/>
        </w:rPr>
        <w:t>budżetu</w:t>
      </w:r>
      <w:r w:rsidRPr="00B373CC">
        <w:rPr>
          <w:rFonts w:ascii="Times New Roman" w:hAnsi="Times New Roman" w:cs="Times New Roman"/>
        </w:rPr>
        <w:t xml:space="preserve"> w pełnej szczegółowości klasyfikacji budżetowej</w:t>
      </w:r>
      <w:r w:rsidR="00C94B7C" w:rsidRPr="00B373CC">
        <w:rPr>
          <w:rFonts w:ascii="Times New Roman" w:hAnsi="Times New Roman" w:cs="Times New Roman"/>
        </w:rPr>
        <w:t>: dział, rozdział, paragraf</w:t>
      </w:r>
      <w:r w:rsidRPr="00B373CC">
        <w:rPr>
          <w:rFonts w:ascii="Times New Roman" w:hAnsi="Times New Roman" w:cs="Times New Roman"/>
        </w:rPr>
        <w:t>.</w:t>
      </w:r>
    </w:p>
    <w:p w14:paraId="7610B614" w14:textId="626480B2" w:rsidR="00BC7EE7" w:rsidRPr="00B373CC" w:rsidRDefault="00BC7EE7" w:rsidP="0008058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 xml:space="preserve">Opracowany projekt uchwały budżetowej wraz z uzasadnieniem i materiałami informacyjnym przedkłada w terminie do 15 listopada </w:t>
      </w:r>
      <w:r w:rsidR="002072CF" w:rsidRPr="00B373CC">
        <w:rPr>
          <w:rFonts w:ascii="Times New Roman" w:hAnsi="Times New Roman" w:cs="Times New Roman"/>
        </w:rPr>
        <w:t xml:space="preserve">roku </w:t>
      </w:r>
      <w:r w:rsidR="00D21EC6" w:rsidRPr="00B373CC">
        <w:rPr>
          <w:rFonts w:ascii="Times New Roman" w:hAnsi="Times New Roman" w:cs="Times New Roman"/>
        </w:rPr>
        <w:t xml:space="preserve">poprzedzającego rok </w:t>
      </w:r>
      <w:r w:rsidR="002072CF" w:rsidRPr="00B373CC">
        <w:rPr>
          <w:rFonts w:ascii="Times New Roman" w:hAnsi="Times New Roman" w:cs="Times New Roman"/>
        </w:rPr>
        <w:t>budżetow</w:t>
      </w:r>
      <w:r w:rsidR="00D21EC6" w:rsidRPr="00B373CC">
        <w:rPr>
          <w:rFonts w:ascii="Times New Roman" w:hAnsi="Times New Roman" w:cs="Times New Roman"/>
        </w:rPr>
        <w:t>y.</w:t>
      </w:r>
    </w:p>
    <w:p w14:paraId="71F51A17" w14:textId="0435D24F" w:rsidR="00B57AC4" w:rsidRPr="00B373CC" w:rsidRDefault="00B57AC4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§2</w:t>
      </w:r>
    </w:p>
    <w:p w14:paraId="500A90EA" w14:textId="1505B087" w:rsidR="00B57AC4" w:rsidRPr="00B373CC" w:rsidRDefault="00B57AC4" w:rsidP="0008058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Do projektu uchwały budżetowej sporządza się uzasadnienie zawierające:</w:t>
      </w:r>
    </w:p>
    <w:p w14:paraId="253BA8EC" w14:textId="3E13FE13" w:rsidR="00B57AC4" w:rsidRPr="00B373CC" w:rsidRDefault="00B57AC4" w:rsidP="0008058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w zakresie dochodów- omówienie poszczególnych źródeł dochodów,</w:t>
      </w:r>
    </w:p>
    <w:p w14:paraId="3A071188" w14:textId="6562F58B" w:rsidR="00A228EF" w:rsidRPr="00B373CC" w:rsidRDefault="00B57AC4" w:rsidP="0008058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w zakresie wydatków- omówienie poszczególnych rodzajów wydatków</w:t>
      </w:r>
      <w:r w:rsidR="00A70F0F" w:rsidRPr="00B373CC">
        <w:rPr>
          <w:rFonts w:ascii="Times New Roman" w:hAnsi="Times New Roman" w:cs="Times New Roman"/>
        </w:rPr>
        <w:t xml:space="preserve">, z wyodrębnieniem </w:t>
      </w:r>
      <w:r w:rsidR="00A228EF" w:rsidRPr="00B373CC">
        <w:rPr>
          <w:rFonts w:ascii="Times New Roman" w:hAnsi="Times New Roman" w:cs="Times New Roman"/>
        </w:rPr>
        <w:t>na:</w:t>
      </w:r>
    </w:p>
    <w:p w14:paraId="47C07457" w14:textId="24669961" w:rsidR="00B57AC4" w:rsidRPr="00B373CC" w:rsidRDefault="00A228EF" w:rsidP="00080586">
      <w:pPr>
        <w:pStyle w:val="Akapitzlist"/>
        <w:ind w:left="1080"/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- uposażenia i wynagrodzenia oraz składki od nich naliczane</w:t>
      </w:r>
      <w:r w:rsidR="00A70F0F" w:rsidRPr="00B373CC">
        <w:rPr>
          <w:rFonts w:ascii="Times New Roman" w:hAnsi="Times New Roman" w:cs="Times New Roman"/>
        </w:rPr>
        <w:t>,</w:t>
      </w:r>
    </w:p>
    <w:p w14:paraId="7E96F02D" w14:textId="615D9D2E" w:rsidR="00A228EF" w:rsidRPr="00B373CC" w:rsidRDefault="00A228EF" w:rsidP="00080586">
      <w:pPr>
        <w:pStyle w:val="Akapitzlist"/>
        <w:ind w:left="1080"/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- transfery bieżące,</w:t>
      </w:r>
    </w:p>
    <w:p w14:paraId="173520FC" w14:textId="55447786" w:rsidR="00A228EF" w:rsidRPr="00B373CC" w:rsidRDefault="00A228EF" w:rsidP="00080586">
      <w:pPr>
        <w:pStyle w:val="Akapitzlist"/>
        <w:ind w:left="1080"/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- wydatki na zadanie własne i zlecone z zakresu administracji rządowej,</w:t>
      </w:r>
    </w:p>
    <w:p w14:paraId="22C25113" w14:textId="66EC4C76" w:rsidR="00A228EF" w:rsidRPr="00B373CC" w:rsidRDefault="00A228EF" w:rsidP="00080586">
      <w:pPr>
        <w:pStyle w:val="Akapitzlist"/>
        <w:ind w:left="1080"/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- nakłady na niefinansowe aktywa trwałe, zakup i objęcie akcji i udziałów, wniesienie wkładów do spółek prawa handlowego oraz transfery majątkowe,</w:t>
      </w:r>
    </w:p>
    <w:p w14:paraId="4C26161C" w14:textId="2EAF3430" w:rsidR="00A70F0F" w:rsidRPr="00B373CC" w:rsidRDefault="00A70F0F" w:rsidP="0008058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w zakresie przychodów i rozchodów- omówienie źródeł przychodów oraz planowanych do spłaty zobowiązań.</w:t>
      </w:r>
    </w:p>
    <w:p w14:paraId="36206514" w14:textId="53686EA0" w:rsidR="00F918FE" w:rsidRPr="00B373CC" w:rsidRDefault="00F918FE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§3</w:t>
      </w:r>
    </w:p>
    <w:p w14:paraId="121D85AA" w14:textId="77777777" w:rsidR="00406254" w:rsidRPr="00B373CC" w:rsidRDefault="00F918FE" w:rsidP="0008058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Do projektu uchwały budżetowej sporządza się materiały informacyjne zawierające:</w:t>
      </w:r>
    </w:p>
    <w:p w14:paraId="1FA98ADF" w14:textId="56B25E52" w:rsidR="00406254" w:rsidRPr="00B373CC" w:rsidRDefault="00F918FE" w:rsidP="00080586">
      <w:pPr>
        <w:pStyle w:val="Akapitzlist"/>
        <w:ind w:left="643"/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 xml:space="preserve">a) informację o przewidywanym wykonaniu budżetu za </w:t>
      </w:r>
      <w:r w:rsidR="004A6C09" w:rsidRPr="00B373CC">
        <w:rPr>
          <w:rFonts w:ascii="Times New Roman" w:hAnsi="Times New Roman" w:cs="Times New Roman"/>
        </w:rPr>
        <w:t>III kwartał roku</w:t>
      </w:r>
      <w:r w:rsidRPr="00B373CC">
        <w:rPr>
          <w:rFonts w:ascii="Times New Roman" w:hAnsi="Times New Roman" w:cs="Times New Roman"/>
        </w:rPr>
        <w:t xml:space="preserve"> poprzedzają</w:t>
      </w:r>
      <w:r w:rsidR="004A6C09" w:rsidRPr="00B373CC">
        <w:rPr>
          <w:rFonts w:ascii="Times New Roman" w:hAnsi="Times New Roman" w:cs="Times New Roman"/>
        </w:rPr>
        <w:t>cego</w:t>
      </w:r>
      <w:r w:rsidRPr="00B373CC">
        <w:rPr>
          <w:rFonts w:ascii="Times New Roman" w:hAnsi="Times New Roman" w:cs="Times New Roman"/>
        </w:rPr>
        <w:t xml:space="preserve"> rok</w:t>
      </w:r>
      <w:r w:rsidR="00406254" w:rsidRPr="00B373CC">
        <w:rPr>
          <w:rFonts w:ascii="Times New Roman" w:hAnsi="Times New Roman" w:cs="Times New Roman"/>
        </w:rPr>
        <w:t xml:space="preserve"> </w:t>
      </w:r>
      <w:r w:rsidRPr="00B373CC">
        <w:rPr>
          <w:rFonts w:ascii="Times New Roman" w:hAnsi="Times New Roman" w:cs="Times New Roman"/>
        </w:rPr>
        <w:t>budżetowy</w:t>
      </w:r>
      <w:r w:rsidR="004A6C09" w:rsidRPr="00B373CC">
        <w:rPr>
          <w:rFonts w:ascii="Times New Roman" w:hAnsi="Times New Roman" w:cs="Times New Roman"/>
        </w:rPr>
        <w:t>,</w:t>
      </w:r>
    </w:p>
    <w:p w14:paraId="00B6B35A" w14:textId="163765A2" w:rsidR="00406254" w:rsidRPr="00B373CC" w:rsidRDefault="00F918FE" w:rsidP="00080586">
      <w:pPr>
        <w:pStyle w:val="Akapitzlist"/>
        <w:ind w:left="643"/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b) informację o stanie zadłużenia Gminy</w:t>
      </w:r>
      <w:r w:rsidR="004A6C09" w:rsidRPr="00B373CC">
        <w:rPr>
          <w:rFonts w:ascii="Times New Roman" w:hAnsi="Times New Roman" w:cs="Times New Roman"/>
        </w:rPr>
        <w:t>,</w:t>
      </w:r>
    </w:p>
    <w:p w14:paraId="00EB93E5" w14:textId="2D2A8E15" w:rsidR="00D21EC6" w:rsidRPr="00B373CC" w:rsidRDefault="00F918FE" w:rsidP="00080586">
      <w:pPr>
        <w:pStyle w:val="Akapitzlist"/>
        <w:ind w:left="643"/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c) wykaz planowanych zadań inwestycyjnych</w:t>
      </w:r>
      <w:r w:rsidR="004A6C09" w:rsidRPr="00B373CC">
        <w:rPr>
          <w:rFonts w:ascii="Times New Roman" w:hAnsi="Times New Roman" w:cs="Times New Roman"/>
        </w:rPr>
        <w:t>.</w:t>
      </w:r>
    </w:p>
    <w:p w14:paraId="52392B6F" w14:textId="77777777" w:rsidR="00080586" w:rsidRPr="00B373CC" w:rsidRDefault="00080586" w:rsidP="00080586">
      <w:pPr>
        <w:pStyle w:val="Akapitzlist"/>
        <w:ind w:left="643"/>
        <w:jc w:val="both"/>
        <w:rPr>
          <w:rFonts w:ascii="Times New Roman" w:hAnsi="Times New Roman" w:cs="Times New Roman"/>
        </w:rPr>
      </w:pPr>
    </w:p>
    <w:p w14:paraId="091F453E" w14:textId="77777777" w:rsidR="00FF77B4" w:rsidRDefault="00FF77B4" w:rsidP="00080586">
      <w:pPr>
        <w:jc w:val="center"/>
        <w:rPr>
          <w:rFonts w:ascii="Times New Roman" w:hAnsi="Times New Roman" w:cs="Times New Roman"/>
          <w:b/>
          <w:bCs/>
        </w:rPr>
      </w:pPr>
    </w:p>
    <w:p w14:paraId="777CF265" w14:textId="2EB5A247" w:rsidR="00A70F0F" w:rsidRPr="00B373CC" w:rsidRDefault="00A70F0F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lastRenderedPageBreak/>
        <w:t>§</w:t>
      </w:r>
      <w:r w:rsidR="00406254" w:rsidRPr="00B373CC">
        <w:rPr>
          <w:rFonts w:ascii="Times New Roman" w:hAnsi="Times New Roman" w:cs="Times New Roman"/>
          <w:b/>
          <w:bCs/>
        </w:rPr>
        <w:t>4</w:t>
      </w:r>
    </w:p>
    <w:p w14:paraId="48B7270D" w14:textId="489B6877" w:rsidR="00A70F0F" w:rsidRPr="00B373CC" w:rsidRDefault="00A70F0F" w:rsidP="0008058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 xml:space="preserve">Projekt uchwały budżetowej opiniowany jest na posiedzeniach stałych komisji Rady Miasta i Gminy w terminie do </w:t>
      </w:r>
      <w:r w:rsidR="004A6C09" w:rsidRPr="00B373CC">
        <w:rPr>
          <w:rFonts w:ascii="Times New Roman" w:hAnsi="Times New Roman" w:cs="Times New Roman"/>
        </w:rPr>
        <w:t>8</w:t>
      </w:r>
      <w:r w:rsidRPr="00B373CC">
        <w:rPr>
          <w:rFonts w:ascii="Times New Roman" w:hAnsi="Times New Roman" w:cs="Times New Roman"/>
        </w:rPr>
        <w:t xml:space="preserve"> grudnia roku poprzedzającego rok </w:t>
      </w:r>
      <w:r w:rsidR="00D21EC6" w:rsidRPr="00B373CC">
        <w:rPr>
          <w:rFonts w:ascii="Times New Roman" w:hAnsi="Times New Roman" w:cs="Times New Roman"/>
        </w:rPr>
        <w:t>budżetowy</w:t>
      </w:r>
      <w:r w:rsidRPr="00B373CC">
        <w:rPr>
          <w:rFonts w:ascii="Times New Roman" w:hAnsi="Times New Roman" w:cs="Times New Roman"/>
        </w:rPr>
        <w:t xml:space="preserve">. </w:t>
      </w:r>
    </w:p>
    <w:p w14:paraId="4748F751" w14:textId="5F7D3B53" w:rsidR="00A70F0F" w:rsidRPr="00B373CC" w:rsidRDefault="00A70F0F" w:rsidP="0008058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Ostateczną opinię o projekcie budżetu wydaje Komisja Budżetu, Finansów, Inwestycji i Rozwoju Gospodarczego i przedstawia ją Burmistrzowi. Opinia ta powinna być przedstawiona po uprzednim zapoznaniu się z wnioskami pozostałych komisji Rady</w:t>
      </w:r>
      <w:r w:rsidR="004A6C09" w:rsidRPr="00B373CC">
        <w:rPr>
          <w:rFonts w:ascii="Times New Roman" w:hAnsi="Times New Roman" w:cs="Times New Roman"/>
        </w:rPr>
        <w:t xml:space="preserve"> w terminie do 10 grudnia roku poprzedzającego rok budżetowy</w:t>
      </w:r>
      <w:r w:rsidRPr="00B373CC">
        <w:rPr>
          <w:rFonts w:ascii="Times New Roman" w:hAnsi="Times New Roman" w:cs="Times New Roman"/>
        </w:rPr>
        <w:t>.</w:t>
      </w:r>
    </w:p>
    <w:p w14:paraId="7F940092" w14:textId="32343425" w:rsidR="00A70F0F" w:rsidRPr="00B373CC" w:rsidRDefault="00A70F0F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§</w:t>
      </w:r>
      <w:r w:rsidR="00406254" w:rsidRPr="00B373CC">
        <w:rPr>
          <w:rFonts w:ascii="Times New Roman" w:hAnsi="Times New Roman" w:cs="Times New Roman"/>
          <w:b/>
          <w:bCs/>
        </w:rPr>
        <w:t>5</w:t>
      </w:r>
    </w:p>
    <w:p w14:paraId="263526D0" w14:textId="5B77FBDF" w:rsidR="00A70F0F" w:rsidRPr="00B373CC" w:rsidRDefault="00A70F0F" w:rsidP="00080586">
      <w:p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Burmistrz może na podstawie wniosków zawartych w op</w:t>
      </w:r>
      <w:r w:rsidR="00733A33" w:rsidRPr="00B373CC">
        <w:rPr>
          <w:rFonts w:ascii="Times New Roman" w:hAnsi="Times New Roman" w:cs="Times New Roman"/>
        </w:rPr>
        <w:t>i</w:t>
      </w:r>
      <w:r w:rsidRPr="00B373CC">
        <w:rPr>
          <w:rFonts w:ascii="Times New Roman" w:hAnsi="Times New Roman" w:cs="Times New Roman"/>
        </w:rPr>
        <w:t>nii</w:t>
      </w:r>
      <w:r w:rsidR="00733A33" w:rsidRPr="00B373CC">
        <w:rPr>
          <w:rFonts w:ascii="Times New Roman" w:hAnsi="Times New Roman" w:cs="Times New Roman"/>
        </w:rPr>
        <w:t xml:space="preserve"> Komisji Budżetu zaproponować autopoprawki do przedłożonego Radzie Miasta i Gminy projektu uchwały budżetowej.</w:t>
      </w:r>
    </w:p>
    <w:p w14:paraId="6C86CAB9" w14:textId="6901E07C" w:rsidR="00733A33" w:rsidRPr="00B373CC" w:rsidRDefault="00733A33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§</w:t>
      </w:r>
      <w:r w:rsidR="00406254" w:rsidRPr="00B373CC">
        <w:rPr>
          <w:rFonts w:ascii="Times New Roman" w:hAnsi="Times New Roman" w:cs="Times New Roman"/>
          <w:b/>
          <w:bCs/>
        </w:rPr>
        <w:t>6</w:t>
      </w:r>
    </w:p>
    <w:p w14:paraId="34EE0438" w14:textId="753C6B1A" w:rsidR="00733A33" w:rsidRPr="00B373CC" w:rsidRDefault="00733A33" w:rsidP="00080586">
      <w:p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 xml:space="preserve">Rada Miasta i Gminy po zapoznaniu się z opinią Komisji Budżetu, Finansów, Inwestycji i Rozwoju Gospodarczego oraz </w:t>
      </w:r>
      <w:r w:rsidR="009C02BE" w:rsidRPr="00B373CC">
        <w:rPr>
          <w:rFonts w:ascii="Times New Roman" w:hAnsi="Times New Roman" w:cs="Times New Roman"/>
        </w:rPr>
        <w:t xml:space="preserve">opinią </w:t>
      </w:r>
      <w:r w:rsidRPr="00B373CC">
        <w:rPr>
          <w:rFonts w:ascii="Times New Roman" w:hAnsi="Times New Roman" w:cs="Times New Roman"/>
        </w:rPr>
        <w:t>Regionalnej Izby Obrachunkowej,</w:t>
      </w:r>
      <w:r w:rsidR="008A1366" w:rsidRPr="00B373CC">
        <w:rPr>
          <w:rFonts w:ascii="Times New Roman" w:hAnsi="Times New Roman" w:cs="Times New Roman"/>
        </w:rPr>
        <w:t xml:space="preserve"> </w:t>
      </w:r>
      <w:r w:rsidRPr="00B373CC">
        <w:rPr>
          <w:rFonts w:ascii="Times New Roman" w:hAnsi="Times New Roman" w:cs="Times New Roman"/>
        </w:rPr>
        <w:t xml:space="preserve">uchwala budżet gminy. </w:t>
      </w:r>
    </w:p>
    <w:p w14:paraId="4876B605" w14:textId="15327754" w:rsidR="00733A33" w:rsidRPr="00B373CC" w:rsidRDefault="00733A33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§</w:t>
      </w:r>
      <w:r w:rsidR="00406254" w:rsidRPr="00B373CC">
        <w:rPr>
          <w:rFonts w:ascii="Times New Roman" w:hAnsi="Times New Roman" w:cs="Times New Roman"/>
          <w:b/>
          <w:bCs/>
        </w:rPr>
        <w:t>7</w:t>
      </w:r>
    </w:p>
    <w:p w14:paraId="29C0E14B" w14:textId="77A42E27" w:rsidR="00733A33" w:rsidRPr="00B373CC" w:rsidRDefault="00733A33" w:rsidP="00080586">
      <w:p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>Traci moc uchwała Nr XXXX/245/2010 Rady Gminy Jadów z dnia 29 października 2010 roku</w:t>
      </w:r>
      <w:r w:rsidR="00264689" w:rsidRPr="00B373CC">
        <w:rPr>
          <w:rFonts w:ascii="Times New Roman" w:hAnsi="Times New Roman" w:cs="Times New Roman"/>
        </w:rPr>
        <w:t xml:space="preserve"> w sprawie trybu prac nad projektem uchwały budżetowej oraz rodzajów i szczegółowości materiałów informacyjnych towarzyszących projektowi budżetu gminy.</w:t>
      </w:r>
    </w:p>
    <w:p w14:paraId="341E2D0E" w14:textId="63FD9295" w:rsidR="00264689" w:rsidRPr="00B373CC" w:rsidRDefault="00264689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§</w:t>
      </w:r>
      <w:r w:rsidR="00406254" w:rsidRPr="00B373CC">
        <w:rPr>
          <w:rFonts w:ascii="Times New Roman" w:hAnsi="Times New Roman" w:cs="Times New Roman"/>
          <w:b/>
          <w:bCs/>
        </w:rPr>
        <w:t>8</w:t>
      </w:r>
    </w:p>
    <w:p w14:paraId="3D71E8E3" w14:textId="175DDC1B" w:rsidR="00264689" w:rsidRPr="00B373CC" w:rsidRDefault="00264689" w:rsidP="00080586">
      <w:p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 xml:space="preserve">Wykonanie uchwały powierza się Burmistrzowi </w:t>
      </w:r>
      <w:r w:rsidR="00C67AA2" w:rsidRPr="00B373CC">
        <w:rPr>
          <w:rFonts w:ascii="Times New Roman" w:hAnsi="Times New Roman" w:cs="Times New Roman"/>
        </w:rPr>
        <w:t xml:space="preserve">Miasta i </w:t>
      </w:r>
      <w:r w:rsidRPr="00B373CC">
        <w:rPr>
          <w:rFonts w:ascii="Times New Roman" w:hAnsi="Times New Roman" w:cs="Times New Roman"/>
        </w:rPr>
        <w:t xml:space="preserve">Gminy. </w:t>
      </w:r>
    </w:p>
    <w:p w14:paraId="094996B3" w14:textId="55A869D5" w:rsidR="00264689" w:rsidRPr="00B373CC" w:rsidRDefault="00264689" w:rsidP="00080586">
      <w:pPr>
        <w:jc w:val="center"/>
        <w:rPr>
          <w:rFonts w:ascii="Times New Roman" w:hAnsi="Times New Roman" w:cs="Times New Roman"/>
          <w:b/>
          <w:bCs/>
        </w:rPr>
      </w:pPr>
      <w:r w:rsidRPr="00B373CC">
        <w:rPr>
          <w:rFonts w:ascii="Times New Roman" w:hAnsi="Times New Roman" w:cs="Times New Roman"/>
          <w:b/>
          <w:bCs/>
        </w:rPr>
        <w:t>§</w:t>
      </w:r>
      <w:r w:rsidR="00406254" w:rsidRPr="00B373CC">
        <w:rPr>
          <w:rFonts w:ascii="Times New Roman" w:hAnsi="Times New Roman" w:cs="Times New Roman"/>
          <w:b/>
          <w:bCs/>
        </w:rPr>
        <w:t>9</w:t>
      </w:r>
    </w:p>
    <w:p w14:paraId="7AB98033" w14:textId="79CC11EB" w:rsidR="00264689" w:rsidRDefault="00264689" w:rsidP="00080586">
      <w:pPr>
        <w:jc w:val="both"/>
        <w:rPr>
          <w:rFonts w:ascii="Times New Roman" w:hAnsi="Times New Roman" w:cs="Times New Roman"/>
        </w:rPr>
      </w:pPr>
      <w:r w:rsidRPr="00B373CC">
        <w:rPr>
          <w:rFonts w:ascii="Times New Roman" w:hAnsi="Times New Roman" w:cs="Times New Roman"/>
        </w:rPr>
        <w:t xml:space="preserve">Uchwała wchodzi w życie z dniem podjęcia. </w:t>
      </w:r>
    </w:p>
    <w:p w14:paraId="67B0C1BE" w14:textId="77777777" w:rsidR="00B373CC" w:rsidRPr="00B373CC" w:rsidRDefault="00B373CC" w:rsidP="00B373C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eastAsia="zh-CN" w:bidi="hi-IN"/>
          <w14:ligatures w14:val="none"/>
        </w:rPr>
      </w:pPr>
      <w:r w:rsidRPr="00B373CC">
        <w:rPr>
          <w:rFonts w:ascii="Times New Roman" w:eastAsia="SimSun" w:hAnsi="Times New Roman" w:cs="Times New Roman"/>
          <w:kern w:val="1"/>
          <w:lang w:eastAsia="zh-CN" w:bidi="hi-IN"/>
          <w14:ligatures w14:val="none"/>
        </w:rPr>
        <w:t xml:space="preserve">                                                                           </w:t>
      </w:r>
      <w:r w:rsidRPr="00B373CC">
        <w:rPr>
          <w:rFonts w:ascii="Times New Roman" w:eastAsia="SimSun" w:hAnsi="Times New Roman" w:cs="Times New Roman"/>
          <w:b/>
          <w:bCs/>
          <w:kern w:val="1"/>
          <w:lang w:eastAsia="zh-CN" w:bidi="hi-IN"/>
          <w14:ligatures w14:val="none"/>
        </w:rPr>
        <w:t xml:space="preserve">    </w:t>
      </w:r>
    </w:p>
    <w:p w14:paraId="03058765" w14:textId="77777777" w:rsidR="00B373CC" w:rsidRPr="00B373CC" w:rsidRDefault="00B373CC" w:rsidP="00B373CC">
      <w:pPr>
        <w:widowControl w:val="0"/>
        <w:suppressAutoHyphens/>
        <w:spacing w:after="0" w:line="240" w:lineRule="auto"/>
        <w:ind w:left="3540" w:firstLine="708"/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</w:pP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>Przewodnicząca</w:t>
      </w:r>
      <w:r w:rsidRPr="00B373CC">
        <w:rPr>
          <w:rFonts w:ascii="Times New Roman" w:eastAsia="Times New Roman" w:hAnsi="Times New Roman" w:cs="Times New Roman"/>
          <w:b/>
          <w:bCs/>
          <w:i/>
          <w:kern w:val="1"/>
          <w:lang w:eastAsia="zh-CN" w:bidi="hi-IN"/>
          <w14:ligatures w14:val="none"/>
        </w:rPr>
        <w:t xml:space="preserve"> </w:t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>Rady</w:t>
      </w:r>
      <w:r w:rsidRPr="00B373CC">
        <w:rPr>
          <w:rFonts w:ascii="Times New Roman" w:eastAsia="Times New Roman" w:hAnsi="Times New Roman" w:cs="Times New Roman"/>
          <w:b/>
          <w:bCs/>
          <w:i/>
          <w:kern w:val="1"/>
          <w:lang w:eastAsia="zh-CN" w:bidi="hi-IN"/>
          <w14:ligatures w14:val="none"/>
        </w:rPr>
        <w:t xml:space="preserve"> Miasta i </w:t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>Gminy</w:t>
      </w:r>
      <w:r w:rsidRPr="00B373CC">
        <w:rPr>
          <w:rFonts w:ascii="Times New Roman" w:eastAsia="Times New Roman" w:hAnsi="Times New Roman" w:cs="Times New Roman"/>
          <w:b/>
          <w:bCs/>
          <w:i/>
          <w:kern w:val="1"/>
          <w:lang w:eastAsia="zh-CN" w:bidi="hi-IN"/>
          <w14:ligatures w14:val="none"/>
        </w:rPr>
        <w:t xml:space="preserve"> </w:t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>Jadów</w:t>
      </w:r>
    </w:p>
    <w:p w14:paraId="0627DA5A" w14:textId="77777777" w:rsidR="00B373CC" w:rsidRPr="00B373CC" w:rsidRDefault="00B373CC" w:rsidP="00B373C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</w:pPr>
    </w:p>
    <w:p w14:paraId="41F06C10" w14:textId="77777777" w:rsidR="00B373CC" w:rsidRPr="00B373CC" w:rsidRDefault="00B373CC" w:rsidP="00B373C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</w:pP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ab/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ab/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ab/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ab/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ab/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ab/>
      </w: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ab/>
        <w:t xml:space="preserve">         </w:t>
      </w:r>
    </w:p>
    <w:p w14:paraId="3F6E8994" w14:textId="77777777" w:rsidR="00B373CC" w:rsidRPr="00B373CC" w:rsidRDefault="00B373CC" w:rsidP="00B373CC">
      <w:pPr>
        <w:widowControl w:val="0"/>
        <w:suppressAutoHyphens/>
        <w:spacing w:after="0" w:line="240" w:lineRule="auto"/>
        <w:ind w:left="4963"/>
        <w:rPr>
          <w:rFonts w:ascii="Times New Roman" w:eastAsia="Times New Roman" w:hAnsi="Times New Roman" w:cs="Times New Roman"/>
          <w:b/>
          <w:bCs/>
          <w:i/>
          <w:kern w:val="1"/>
          <w:lang w:eastAsia="zh-CN" w:bidi="hi-IN"/>
          <w14:ligatures w14:val="none"/>
        </w:rPr>
      </w:pPr>
      <w:r w:rsidRPr="00B373CC">
        <w:rPr>
          <w:rFonts w:ascii="Times New Roman" w:eastAsia="SimSun" w:hAnsi="Times New Roman" w:cs="Times New Roman"/>
          <w:b/>
          <w:bCs/>
          <w:i/>
          <w:kern w:val="1"/>
          <w:lang w:eastAsia="zh-CN" w:bidi="hi-IN"/>
          <w14:ligatures w14:val="none"/>
        </w:rPr>
        <w:t xml:space="preserve">     </w:t>
      </w:r>
      <w:r w:rsidRPr="00B373CC">
        <w:rPr>
          <w:rFonts w:ascii="Times New Roman" w:eastAsia="Times New Roman" w:hAnsi="Times New Roman" w:cs="Times New Roman"/>
          <w:b/>
          <w:bCs/>
          <w:i/>
          <w:kern w:val="1"/>
          <w:lang w:eastAsia="zh-CN" w:bidi="hi-IN"/>
          <w14:ligatures w14:val="none"/>
        </w:rPr>
        <w:t>Bożena Krasnodębska</w:t>
      </w:r>
    </w:p>
    <w:p w14:paraId="291E76C9" w14:textId="77777777" w:rsidR="00B373CC" w:rsidRDefault="00B373CC" w:rsidP="00080586">
      <w:pPr>
        <w:jc w:val="both"/>
        <w:rPr>
          <w:rFonts w:ascii="Times New Roman" w:hAnsi="Times New Roman" w:cs="Times New Roman"/>
        </w:rPr>
      </w:pPr>
    </w:p>
    <w:p w14:paraId="296375F3" w14:textId="77777777" w:rsidR="00B373CC" w:rsidRPr="00B373CC" w:rsidRDefault="00B373CC" w:rsidP="00080586">
      <w:pPr>
        <w:jc w:val="both"/>
        <w:rPr>
          <w:rFonts w:ascii="Times New Roman" w:hAnsi="Times New Roman" w:cs="Times New Roman"/>
        </w:rPr>
      </w:pPr>
    </w:p>
    <w:sectPr w:rsidR="00B373CC" w:rsidRPr="00B37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CCE"/>
    <w:multiLevelType w:val="hybridMultilevel"/>
    <w:tmpl w:val="1D0CDA3A"/>
    <w:lvl w:ilvl="0" w:tplc="59545B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A73D51"/>
    <w:multiLevelType w:val="hybridMultilevel"/>
    <w:tmpl w:val="5C50C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97811"/>
    <w:multiLevelType w:val="hybridMultilevel"/>
    <w:tmpl w:val="AC2491F0"/>
    <w:lvl w:ilvl="0" w:tplc="95B0066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43A1894"/>
    <w:multiLevelType w:val="hybridMultilevel"/>
    <w:tmpl w:val="EC8665A6"/>
    <w:lvl w:ilvl="0" w:tplc="5DD2BF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267E8F"/>
    <w:multiLevelType w:val="hybridMultilevel"/>
    <w:tmpl w:val="D4C06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F455C"/>
    <w:multiLevelType w:val="hybridMultilevel"/>
    <w:tmpl w:val="EFC04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C4274"/>
    <w:multiLevelType w:val="hybridMultilevel"/>
    <w:tmpl w:val="E8048170"/>
    <w:lvl w:ilvl="0" w:tplc="D8EC67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1120025">
    <w:abstractNumId w:val="5"/>
  </w:num>
  <w:num w:numId="2" w16cid:durableId="1944805269">
    <w:abstractNumId w:val="0"/>
  </w:num>
  <w:num w:numId="3" w16cid:durableId="1432622770">
    <w:abstractNumId w:val="4"/>
  </w:num>
  <w:num w:numId="4" w16cid:durableId="783114999">
    <w:abstractNumId w:val="6"/>
  </w:num>
  <w:num w:numId="5" w16cid:durableId="265819464">
    <w:abstractNumId w:val="1"/>
  </w:num>
  <w:num w:numId="6" w16cid:durableId="849680092">
    <w:abstractNumId w:val="3"/>
  </w:num>
  <w:num w:numId="7" w16cid:durableId="2084252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B7"/>
    <w:rsid w:val="00080586"/>
    <w:rsid w:val="00114D14"/>
    <w:rsid w:val="00122AFF"/>
    <w:rsid w:val="001843DA"/>
    <w:rsid w:val="00193372"/>
    <w:rsid w:val="001937AC"/>
    <w:rsid w:val="002072CF"/>
    <w:rsid w:val="00222167"/>
    <w:rsid w:val="00264689"/>
    <w:rsid w:val="002A64AC"/>
    <w:rsid w:val="002F683A"/>
    <w:rsid w:val="003130AE"/>
    <w:rsid w:val="00347A18"/>
    <w:rsid w:val="00406254"/>
    <w:rsid w:val="00442679"/>
    <w:rsid w:val="004A6C09"/>
    <w:rsid w:val="004E1D14"/>
    <w:rsid w:val="00546EE9"/>
    <w:rsid w:val="005F4881"/>
    <w:rsid w:val="00626F52"/>
    <w:rsid w:val="006510C1"/>
    <w:rsid w:val="00733A33"/>
    <w:rsid w:val="007F51DA"/>
    <w:rsid w:val="0083290B"/>
    <w:rsid w:val="00863A50"/>
    <w:rsid w:val="008A1366"/>
    <w:rsid w:val="008E22E9"/>
    <w:rsid w:val="0097539C"/>
    <w:rsid w:val="009C02BE"/>
    <w:rsid w:val="009D3F9A"/>
    <w:rsid w:val="00A228EF"/>
    <w:rsid w:val="00A23978"/>
    <w:rsid w:val="00A70F0F"/>
    <w:rsid w:val="00A901FB"/>
    <w:rsid w:val="00B12A96"/>
    <w:rsid w:val="00B373CC"/>
    <w:rsid w:val="00B57AC4"/>
    <w:rsid w:val="00BC4972"/>
    <w:rsid w:val="00BC7EE7"/>
    <w:rsid w:val="00C67AA2"/>
    <w:rsid w:val="00C94B7C"/>
    <w:rsid w:val="00CB469C"/>
    <w:rsid w:val="00D0602C"/>
    <w:rsid w:val="00D21EC6"/>
    <w:rsid w:val="00D627F0"/>
    <w:rsid w:val="00D8598A"/>
    <w:rsid w:val="00E71AA2"/>
    <w:rsid w:val="00EF2445"/>
    <w:rsid w:val="00F918FE"/>
    <w:rsid w:val="00FC76B7"/>
    <w:rsid w:val="00FF0E01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2C76"/>
  <w15:chartTrackingRefBased/>
  <w15:docId w15:val="{BDF1C2CF-BB45-49E6-8949-C1EF0E3A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7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7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7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7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7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7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7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7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7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7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7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7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76B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76B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76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76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76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76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7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7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7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7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7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76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76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76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7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76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76B7"/>
    <w:rPr>
      <w:b/>
      <w:bCs/>
      <w:smallCaps/>
      <w:color w:val="2F5496" w:themeColor="accent1" w:themeShade="BF"/>
      <w:spacing w:val="5"/>
    </w:rPr>
  </w:style>
  <w:style w:type="paragraph" w:customStyle="1" w:styleId="mb-3">
    <w:name w:val="mb-3"/>
    <w:basedOn w:val="Normalny"/>
    <w:rsid w:val="00F9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Pietraszek</dc:creator>
  <cp:keywords/>
  <dc:description/>
  <cp:lastModifiedBy>Magdalena Powierża</cp:lastModifiedBy>
  <cp:revision>8</cp:revision>
  <cp:lastPrinted>2026-09-02T11:05:00Z</cp:lastPrinted>
  <dcterms:created xsi:type="dcterms:W3CDTF">2026-09-08T08:04:00Z</dcterms:created>
  <dcterms:modified xsi:type="dcterms:W3CDTF">2026-09-17T12:47:00Z</dcterms:modified>
</cp:coreProperties>
</file>