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A93B8" w14:textId="77777777" w:rsidR="004A5424" w:rsidRDefault="004A5424" w:rsidP="000E1A3F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Projekt Komisji Skarg, Wniosków i Petycji</w:t>
      </w:r>
    </w:p>
    <w:p w14:paraId="1029AC23" w14:textId="77777777" w:rsidR="000E1A3F" w:rsidRDefault="000E1A3F" w:rsidP="004A542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649D8F6F" w14:textId="77777777" w:rsidR="000E1A3F" w:rsidRDefault="000E1A3F" w:rsidP="004A542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6C11F28D" w14:textId="29BD777C" w:rsidR="004A5424" w:rsidRPr="00670A82" w:rsidRDefault="004A5424" w:rsidP="004A542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670A8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UCHWAŁA NR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XXX/……./26</w:t>
      </w:r>
    </w:p>
    <w:p w14:paraId="0792FD0B" w14:textId="77777777" w:rsidR="004A5424" w:rsidRPr="00670A82" w:rsidRDefault="004A5424" w:rsidP="004A542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670A8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RADY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MIASTA I </w:t>
      </w:r>
      <w:r w:rsidRPr="00670A8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GMINY JADÓW</w:t>
      </w:r>
    </w:p>
    <w:p w14:paraId="2D023F2D" w14:textId="77777777" w:rsidR="004A5424" w:rsidRDefault="004A5424" w:rsidP="004A542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670A8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z dnia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23 września</w:t>
      </w:r>
      <w:r w:rsidRPr="00670A8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2026 r.</w:t>
      </w:r>
    </w:p>
    <w:p w14:paraId="4A3E7352" w14:textId="77777777" w:rsidR="004A5424" w:rsidRPr="00670A82" w:rsidRDefault="004A5424" w:rsidP="004A542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58DADFB0" w14:textId="52EEBD67" w:rsidR="004A5424" w:rsidRPr="00670A82" w:rsidRDefault="004A5424" w:rsidP="004A5424">
      <w:pPr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0A8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 sprawie rozpatrzenia skargi na działa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lność</w:t>
      </w:r>
      <w:r w:rsidRPr="00670A8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Burmistrza Miasta i Gminy Jadów</w:t>
      </w:r>
    </w:p>
    <w:p w14:paraId="5FC4470A" w14:textId="77777777" w:rsidR="004A5424" w:rsidRDefault="004A5424" w:rsidP="004A5424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7E63E40" w14:textId="7D90096B" w:rsidR="004A5424" w:rsidRDefault="004A5424" w:rsidP="00803092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0A8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Na podstawie art. 18 ust. 2 pkt 15 oraz art. 18b ust. 1 ustawy z dnia 8 marca 1990 r. </w:t>
      </w:r>
      <w:r w:rsidR="00BF732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670A8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 samorządzie gminnym (Dz. U. z 2026 r. poz. 662 i 912) w związku z art. 229 pkt 3 oraz art. 238 § 1 ustawy z dnia 14 czerwca 1960 r. – Kodeks postępowania administracyjnego </w:t>
      </w:r>
      <w:r w:rsidR="000213B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670A8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(Dz. U. z 2025 r. poz. 1691, z późn. zm.) oraz po zapoznaniu się z opinią Komisji Skarg, Wniosków i Petycji, Rada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Miasta i </w:t>
      </w:r>
      <w:r w:rsidRPr="00670A8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Gminy Jadów uchwala, co następuje:</w:t>
      </w:r>
    </w:p>
    <w:p w14:paraId="26EEDB25" w14:textId="77777777" w:rsidR="004A5424" w:rsidRPr="00670A82" w:rsidRDefault="004A5424" w:rsidP="00803092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459CF44" w14:textId="77777777" w:rsidR="004A5424" w:rsidRPr="00670A82" w:rsidRDefault="004A5424" w:rsidP="00803092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0A8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 1.</w:t>
      </w:r>
      <w:r w:rsidRPr="00670A8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Po rozpatrzeniu skargi z dnia 14 września 2026 r. wniesionej przez panią I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  <w:r w:rsidRPr="00670A8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  <w:r w:rsidRPr="00670A8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(w imieniu własnym oraz jako pełnomocnik T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i </w:t>
      </w:r>
      <w:r w:rsidRPr="00670A8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S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  <w:r w:rsidRPr="00670A8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Ś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  <w:r w:rsidRPr="00670A8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) na działanie Burmistrza Miasta i Gminy Jadów, </w:t>
      </w:r>
      <w:r w:rsidRPr="00670A8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uznaje się skargę za bezzasadną</w:t>
      </w:r>
      <w:r w:rsidRPr="00670A8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z przyczyn przedstawionych w uzasadnieniu.</w:t>
      </w:r>
    </w:p>
    <w:p w14:paraId="74713FB6" w14:textId="77777777" w:rsidR="004A5424" w:rsidRPr="00670A82" w:rsidRDefault="004A5424" w:rsidP="00803092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0A8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 2.</w:t>
      </w:r>
      <w:r w:rsidRPr="00670A8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Uzasadnienie stanowi załącznik do uchwały.</w:t>
      </w:r>
    </w:p>
    <w:p w14:paraId="37A62B6B" w14:textId="524EF05C" w:rsidR="004A5424" w:rsidRPr="00670A82" w:rsidRDefault="004A5424" w:rsidP="00803092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0A8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 3.</w:t>
      </w:r>
      <w:r w:rsidRPr="00670A8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Zobowiązuje się Przewodnicząc</w:t>
      </w:r>
      <w:r w:rsidR="000E138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ą</w:t>
      </w:r>
      <w:r w:rsidRPr="00670A8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Rady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Miasta i </w:t>
      </w:r>
      <w:r w:rsidRPr="00670A8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Gminy Jadów do zawiadomienia Skarżącej o sposobie rozpatrzenia skargi.</w:t>
      </w:r>
    </w:p>
    <w:p w14:paraId="7CDC7CE9" w14:textId="77777777" w:rsidR="004A5424" w:rsidRDefault="004A5424" w:rsidP="00803092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0A8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 4.</w:t>
      </w:r>
      <w:r w:rsidRPr="00670A8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Uchwała wchodzi w życie z dniem podjęcia.</w:t>
      </w:r>
    </w:p>
    <w:p w14:paraId="31B0FD11" w14:textId="77777777" w:rsidR="004A5424" w:rsidRDefault="004A5424" w:rsidP="004A5424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E07FA97" w14:textId="77777777" w:rsidR="004A5424" w:rsidRPr="009B49D4" w:rsidRDefault="004A5424" w:rsidP="004A5424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zh-CN" w:bidi="hi-IN"/>
          <w14:ligatures w14:val="none"/>
        </w:rPr>
      </w:pPr>
      <w:r w:rsidRPr="009B49D4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  <w14:ligatures w14:val="none"/>
        </w:rPr>
        <w:t xml:space="preserve">                                                                           </w:t>
      </w:r>
      <w:r w:rsidRPr="009B49D4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zh-CN" w:bidi="hi-IN"/>
          <w14:ligatures w14:val="none"/>
        </w:rPr>
        <w:t xml:space="preserve">    </w:t>
      </w:r>
    </w:p>
    <w:p w14:paraId="63253803" w14:textId="77777777" w:rsidR="004A5424" w:rsidRPr="009B49D4" w:rsidRDefault="004A5424" w:rsidP="004A5424">
      <w:pPr>
        <w:widowControl w:val="0"/>
        <w:suppressAutoHyphens/>
        <w:spacing w:after="0" w:line="240" w:lineRule="auto"/>
        <w:ind w:left="3540" w:firstLine="708"/>
        <w:rPr>
          <w:rFonts w:ascii="Times New Roman" w:eastAsia="SimSun" w:hAnsi="Times New Roman" w:cs="Times New Roman"/>
          <w:b/>
          <w:bCs/>
          <w:i/>
          <w:kern w:val="1"/>
          <w:sz w:val="24"/>
          <w:szCs w:val="24"/>
          <w:lang w:eastAsia="zh-CN" w:bidi="hi-IN"/>
          <w14:ligatures w14:val="none"/>
        </w:rPr>
      </w:pPr>
      <w:r w:rsidRPr="009B49D4">
        <w:rPr>
          <w:rFonts w:ascii="Times New Roman" w:eastAsia="SimSun" w:hAnsi="Times New Roman" w:cs="Times New Roman"/>
          <w:b/>
          <w:bCs/>
          <w:i/>
          <w:kern w:val="1"/>
          <w:sz w:val="24"/>
          <w:szCs w:val="24"/>
          <w:lang w:eastAsia="zh-CN" w:bidi="hi-IN"/>
          <w14:ligatures w14:val="none"/>
        </w:rPr>
        <w:t>Przewodnicząca</w:t>
      </w:r>
      <w:r w:rsidRPr="009B49D4">
        <w:rPr>
          <w:rFonts w:ascii="Times New Roman" w:eastAsia="Times New Roman" w:hAnsi="Times New Roman" w:cs="Times New Roman"/>
          <w:b/>
          <w:bCs/>
          <w:i/>
          <w:kern w:val="1"/>
          <w:sz w:val="24"/>
          <w:szCs w:val="24"/>
          <w:lang w:eastAsia="zh-CN" w:bidi="hi-IN"/>
          <w14:ligatures w14:val="none"/>
        </w:rPr>
        <w:t xml:space="preserve"> </w:t>
      </w:r>
      <w:r w:rsidRPr="009B49D4">
        <w:rPr>
          <w:rFonts w:ascii="Times New Roman" w:eastAsia="SimSun" w:hAnsi="Times New Roman" w:cs="Times New Roman"/>
          <w:b/>
          <w:bCs/>
          <w:i/>
          <w:kern w:val="1"/>
          <w:sz w:val="24"/>
          <w:szCs w:val="24"/>
          <w:lang w:eastAsia="zh-CN" w:bidi="hi-IN"/>
          <w14:ligatures w14:val="none"/>
        </w:rPr>
        <w:t>Rady</w:t>
      </w:r>
      <w:r w:rsidRPr="009B49D4">
        <w:rPr>
          <w:rFonts w:ascii="Times New Roman" w:eastAsia="Times New Roman" w:hAnsi="Times New Roman" w:cs="Times New Roman"/>
          <w:b/>
          <w:bCs/>
          <w:i/>
          <w:kern w:val="1"/>
          <w:sz w:val="24"/>
          <w:szCs w:val="24"/>
          <w:lang w:eastAsia="zh-CN" w:bidi="hi-IN"/>
          <w14:ligatures w14:val="none"/>
        </w:rPr>
        <w:t xml:space="preserve"> Miasta i </w:t>
      </w:r>
      <w:r w:rsidRPr="009B49D4">
        <w:rPr>
          <w:rFonts w:ascii="Times New Roman" w:eastAsia="SimSun" w:hAnsi="Times New Roman" w:cs="Times New Roman"/>
          <w:b/>
          <w:bCs/>
          <w:i/>
          <w:kern w:val="1"/>
          <w:sz w:val="24"/>
          <w:szCs w:val="24"/>
          <w:lang w:eastAsia="zh-CN" w:bidi="hi-IN"/>
          <w14:ligatures w14:val="none"/>
        </w:rPr>
        <w:t>Gminy</w:t>
      </w:r>
      <w:r w:rsidRPr="009B49D4">
        <w:rPr>
          <w:rFonts w:ascii="Times New Roman" w:eastAsia="Times New Roman" w:hAnsi="Times New Roman" w:cs="Times New Roman"/>
          <w:b/>
          <w:bCs/>
          <w:i/>
          <w:kern w:val="1"/>
          <w:sz w:val="24"/>
          <w:szCs w:val="24"/>
          <w:lang w:eastAsia="zh-CN" w:bidi="hi-IN"/>
          <w14:ligatures w14:val="none"/>
        </w:rPr>
        <w:t xml:space="preserve"> </w:t>
      </w:r>
      <w:r w:rsidRPr="009B49D4">
        <w:rPr>
          <w:rFonts w:ascii="Times New Roman" w:eastAsia="SimSun" w:hAnsi="Times New Roman" w:cs="Times New Roman"/>
          <w:b/>
          <w:bCs/>
          <w:i/>
          <w:kern w:val="1"/>
          <w:sz w:val="24"/>
          <w:szCs w:val="24"/>
          <w:lang w:eastAsia="zh-CN" w:bidi="hi-IN"/>
          <w14:ligatures w14:val="none"/>
        </w:rPr>
        <w:t>Jadów</w:t>
      </w:r>
    </w:p>
    <w:p w14:paraId="25E2BE08" w14:textId="77777777" w:rsidR="004A5424" w:rsidRPr="009B49D4" w:rsidRDefault="004A5424" w:rsidP="004A5424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bCs/>
          <w:i/>
          <w:kern w:val="1"/>
          <w:sz w:val="24"/>
          <w:szCs w:val="24"/>
          <w:lang w:eastAsia="zh-CN" w:bidi="hi-IN"/>
          <w14:ligatures w14:val="none"/>
        </w:rPr>
      </w:pPr>
    </w:p>
    <w:p w14:paraId="06A104D0" w14:textId="77777777" w:rsidR="004A5424" w:rsidRPr="009B49D4" w:rsidRDefault="004A5424" w:rsidP="004A5424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bCs/>
          <w:i/>
          <w:kern w:val="1"/>
          <w:sz w:val="24"/>
          <w:szCs w:val="24"/>
          <w:lang w:eastAsia="zh-CN" w:bidi="hi-IN"/>
          <w14:ligatures w14:val="none"/>
        </w:rPr>
      </w:pPr>
      <w:r w:rsidRPr="009B49D4">
        <w:rPr>
          <w:rFonts w:ascii="Times New Roman" w:eastAsia="SimSun" w:hAnsi="Times New Roman" w:cs="Times New Roman"/>
          <w:b/>
          <w:bCs/>
          <w:i/>
          <w:kern w:val="1"/>
          <w:sz w:val="24"/>
          <w:szCs w:val="24"/>
          <w:lang w:eastAsia="zh-CN" w:bidi="hi-IN"/>
          <w14:ligatures w14:val="none"/>
        </w:rPr>
        <w:tab/>
      </w:r>
      <w:r w:rsidRPr="009B49D4">
        <w:rPr>
          <w:rFonts w:ascii="Times New Roman" w:eastAsia="SimSun" w:hAnsi="Times New Roman" w:cs="Times New Roman"/>
          <w:b/>
          <w:bCs/>
          <w:i/>
          <w:kern w:val="1"/>
          <w:sz w:val="24"/>
          <w:szCs w:val="24"/>
          <w:lang w:eastAsia="zh-CN" w:bidi="hi-IN"/>
          <w14:ligatures w14:val="none"/>
        </w:rPr>
        <w:tab/>
      </w:r>
      <w:r w:rsidRPr="009B49D4">
        <w:rPr>
          <w:rFonts w:ascii="Times New Roman" w:eastAsia="SimSun" w:hAnsi="Times New Roman" w:cs="Times New Roman"/>
          <w:b/>
          <w:bCs/>
          <w:i/>
          <w:kern w:val="1"/>
          <w:sz w:val="24"/>
          <w:szCs w:val="24"/>
          <w:lang w:eastAsia="zh-CN" w:bidi="hi-IN"/>
          <w14:ligatures w14:val="none"/>
        </w:rPr>
        <w:tab/>
      </w:r>
      <w:r w:rsidRPr="009B49D4">
        <w:rPr>
          <w:rFonts w:ascii="Times New Roman" w:eastAsia="SimSun" w:hAnsi="Times New Roman" w:cs="Times New Roman"/>
          <w:b/>
          <w:bCs/>
          <w:i/>
          <w:kern w:val="1"/>
          <w:sz w:val="24"/>
          <w:szCs w:val="24"/>
          <w:lang w:eastAsia="zh-CN" w:bidi="hi-IN"/>
          <w14:ligatures w14:val="none"/>
        </w:rPr>
        <w:tab/>
      </w:r>
      <w:r w:rsidRPr="009B49D4">
        <w:rPr>
          <w:rFonts w:ascii="Times New Roman" w:eastAsia="SimSun" w:hAnsi="Times New Roman" w:cs="Times New Roman"/>
          <w:b/>
          <w:bCs/>
          <w:i/>
          <w:kern w:val="1"/>
          <w:sz w:val="24"/>
          <w:szCs w:val="24"/>
          <w:lang w:eastAsia="zh-CN" w:bidi="hi-IN"/>
          <w14:ligatures w14:val="none"/>
        </w:rPr>
        <w:tab/>
      </w:r>
      <w:r w:rsidRPr="009B49D4">
        <w:rPr>
          <w:rFonts w:ascii="Times New Roman" w:eastAsia="SimSun" w:hAnsi="Times New Roman" w:cs="Times New Roman"/>
          <w:b/>
          <w:bCs/>
          <w:i/>
          <w:kern w:val="1"/>
          <w:sz w:val="24"/>
          <w:szCs w:val="24"/>
          <w:lang w:eastAsia="zh-CN" w:bidi="hi-IN"/>
          <w14:ligatures w14:val="none"/>
        </w:rPr>
        <w:tab/>
      </w:r>
      <w:r w:rsidRPr="009B49D4">
        <w:rPr>
          <w:rFonts w:ascii="Times New Roman" w:eastAsia="SimSun" w:hAnsi="Times New Roman" w:cs="Times New Roman"/>
          <w:b/>
          <w:bCs/>
          <w:i/>
          <w:kern w:val="1"/>
          <w:sz w:val="24"/>
          <w:szCs w:val="24"/>
          <w:lang w:eastAsia="zh-CN" w:bidi="hi-IN"/>
          <w14:ligatures w14:val="none"/>
        </w:rPr>
        <w:tab/>
        <w:t xml:space="preserve">         </w:t>
      </w:r>
    </w:p>
    <w:p w14:paraId="6A42531C" w14:textId="77777777" w:rsidR="004A5424" w:rsidRPr="009B49D4" w:rsidRDefault="004A5424" w:rsidP="004A5424">
      <w:pPr>
        <w:widowControl w:val="0"/>
        <w:suppressAutoHyphens/>
        <w:spacing w:after="0" w:line="240" w:lineRule="auto"/>
        <w:ind w:left="4963"/>
        <w:rPr>
          <w:rFonts w:ascii="Times New Roman" w:eastAsia="Times New Roman" w:hAnsi="Times New Roman" w:cs="Times New Roman"/>
          <w:b/>
          <w:bCs/>
          <w:i/>
          <w:kern w:val="1"/>
          <w:sz w:val="24"/>
          <w:szCs w:val="24"/>
          <w:lang w:eastAsia="zh-CN" w:bidi="hi-IN"/>
          <w14:ligatures w14:val="none"/>
        </w:rPr>
      </w:pPr>
      <w:r w:rsidRPr="009B49D4">
        <w:rPr>
          <w:rFonts w:ascii="Times New Roman" w:eastAsia="SimSun" w:hAnsi="Times New Roman" w:cs="Times New Roman"/>
          <w:b/>
          <w:bCs/>
          <w:i/>
          <w:kern w:val="1"/>
          <w:sz w:val="24"/>
          <w:szCs w:val="24"/>
          <w:lang w:eastAsia="zh-CN" w:bidi="hi-IN"/>
          <w14:ligatures w14:val="none"/>
        </w:rPr>
        <w:t xml:space="preserve">     </w:t>
      </w:r>
      <w:r w:rsidRPr="009B49D4">
        <w:rPr>
          <w:rFonts w:ascii="Times New Roman" w:eastAsia="Times New Roman" w:hAnsi="Times New Roman" w:cs="Times New Roman"/>
          <w:b/>
          <w:bCs/>
          <w:i/>
          <w:kern w:val="1"/>
          <w:sz w:val="24"/>
          <w:szCs w:val="24"/>
          <w:lang w:eastAsia="zh-CN" w:bidi="hi-IN"/>
          <w14:ligatures w14:val="none"/>
        </w:rPr>
        <w:t>Bożena Krasnodębska</w:t>
      </w:r>
    </w:p>
    <w:p w14:paraId="6DE949EB" w14:textId="77777777" w:rsidR="004A5424" w:rsidRDefault="004A5424" w:rsidP="004A5424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9C5A6EC" w14:textId="77777777" w:rsidR="004A5424" w:rsidRDefault="004A5424" w:rsidP="004A5424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EA16A9A" w14:textId="77777777" w:rsidR="004A5424" w:rsidRDefault="004A5424" w:rsidP="004A5424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18358A2" w14:textId="77777777" w:rsidR="004A5424" w:rsidRDefault="004A5424" w:rsidP="004A5424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6EC0BA8" w14:textId="77777777" w:rsidR="004A5424" w:rsidRDefault="004A5424" w:rsidP="004A5424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887E679" w14:textId="77777777" w:rsidR="004A5424" w:rsidRDefault="004A5424" w:rsidP="004A5424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0A1A3E0" w14:textId="77777777" w:rsidR="004A5424" w:rsidRDefault="004A5424" w:rsidP="004A5424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4187BDA" w14:textId="77777777" w:rsidR="004A5424" w:rsidRDefault="004A5424" w:rsidP="004A5424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A542BDE" w14:textId="77777777" w:rsidR="004A5424" w:rsidRDefault="004A5424" w:rsidP="004A5424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6A23BD09" w14:textId="77777777" w:rsidR="004A5424" w:rsidRDefault="004A5424" w:rsidP="004A5424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817F6DB" w14:textId="77777777" w:rsidR="004A5424" w:rsidRDefault="004A5424" w:rsidP="004A5424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4A6621AD" w14:textId="77777777" w:rsidR="004A5424" w:rsidRDefault="004A5424" w:rsidP="004A5424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0144829" w14:textId="77777777" w:rsidR="004A5424" w:rsidRDefault="004A5424" w:rsidP="004A5424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4EE1A4E5" w14:textId="53B06894" w:rsidR="004A5424" w:rsidRPr="00670A82" w:rsidRDefault="000E1A3F" w:rsidP="004A5424">
      <w:pPr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UZASADNIENIE DO UCHWAŁY NR XXX/……./26</w:t>
      </w:r>
      <w:r w:rsidR="004A5424" w:rsidRPr="00670A8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="004A5424" w:rsidRPr="00670A8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Rady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Miasta i </w:t>
      </w:r>
      <w:r w:rsidR="004A5424" w:rsidRPr="00670A8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Gminy Jadów z dnia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23 września</w:t>
      </w:r>
      <w:r w:rsidR="004A5424" w:rsidRPr="00670A8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2026 r.</w:t>
      </w:r>
    </w:p>
    <w:p w14:paraId="417FB97C" w14:textId="77777777" w:rsidR="004A5424" w:rsidRDefault="004A5424" w:rsidP="004A5424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23D6C30B" w14:textId="77777777" w:rsidR="00B304A7" w:rsidRPr="00670A82" w:rsidRDefault="00B304A7" w:rsidP="00B304A7">
      <w:pPr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0A8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 sprawie rozpatrzenia skargi na działa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lność</w:t>
      </w:r>
      <w:r w:rsidRPr="00670A8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Burmistrza Miasta i Gminy Jadów</w:t>
      </w:r>
    </w:p>
    <w:p w14:paraId="01053007" w14:textId="77777777" w:rsidR="00B304A7" w:rsidRDefault="00B304A7" w:rsidP="00B304A7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4A7307C0" w14:textId="77777777" w:rsidR="004A5424" w:rsidRPr="00670A82" w:rsidRDefault="004A5424" w:rsidP="004A542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0846526C" w14:textId="16C44D2D" w:rsidR="00EA1A98" w:rsidRPr="00670A82" w:rsidRDefault="00EA1A98" w:rsidP="00947838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0A8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dniu 14 września 2026 r. do Rady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Miasta i </w:t>
      </w:r>
      <w:r w:rsidRPr="00670A8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Gminy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Jadów </w:t>
      </w:r>
      <w:r w:rsidRPr="00670A8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wpłynęła skarga na działania Burmistrza Miasta i Gminy Jadów. </w:t>
      </w:r>
    </w:p>
    <w:p w14:paraId="56BBCABC" w14:textId="77CD9B3D" w:rsidR="00EA1A98" w:rsidRPr="005A5463" w:rsidRDefault="00EA1A98" w:rsidP="00947838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Rada Miasta i Gminy</w:t>
      </w:r>
      <w:r w:rsidRPr="005A546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rozpatrując skargę na podstawie zgromadzonych dokumentów </w:t>
      </w:r>
      <w:r w:rsidR="00903BF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5A546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 uzyskanych wyjaśnień, ustalił, co następuje.</w:t>
      </w:r>
    </w:p>
    <w:p w14:paraId="1AB7EA65" w14:textId="77777777" w:rsidR="00372B0D" w:rsidRDefault="00EA1A98" w:rsidP="00947838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A546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Przedmiotem skargi był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a bezczynność, brak reakcji i odpowiedzi na zawiadomienie z dnia 08.06.2026r. o podejrzeniu nielegalnego usunięcia drzew. </w:t>
      </w:r>
    </w:p>
    <w:p w14:paraId="12747285" w14:textId="0C4DAB79" w:rsidR="00A1182E" w:rsidRDefault="00EA1A98" w:rsidP="00947838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Przedmiotowe zawiadomienie faktycznie wpłynęło w dniu 08.06.2026r. do Urzędu Miasta i Gminy Jadów, ale zostało podpisane jedynie przez Pana </w:t>
      </w:r>
      <w:r w:rsidR="00A1182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S.Ś.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7D5D7A1E" w14:textId="2DDE28E1" w:rsidR="00EA1A98" w:rsidRPr="008F6D39" w:rsidRDefault="00EA1A98" w:rsidP="00947838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Pracownik Urzędu podjął odpowiednie czynności, a do Pana </w:t>
      </w:r>
      <w:r w:rsidR="00A1182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S.Ś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 przesłał pismo informujące o przyjęciu zawiadomienia. </w:t>
      </w:r>
      <w:r w:rsidRPr="008F6D3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Korespondencja zawierająca odpowiedź Organu została wysłana listem poleconym za zwrotnym potwierdzeniem odbioru na adres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 Zawiadomieni</w:t>
      </w:r>
      <w:r w:rsidR="00A1182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a </w:t>
      </w:r>
      <w:r w:rsidRPr="008F6D3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dniu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03.07.2026</w:t>
      </w:r>
      <w:r w:rsidRPr="008F6D3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r. Przesyłka była dwukrotnie awizowana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- </w:t>
      </w:r>
      <w:r w:rsidRPr="008F6D3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pierwsze awizo w dniu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06.07.2026r.</w:t>
      </w:r>
      <w:r w:rsidRPr="008F6D3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powtórne awizo w dniu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14.07.2026r</w:t>
      </w:r>
      <w:r w:rsidRPr="008F6D3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Wobec niepodjęcia przesyłki w ustawowym terminie przez adresata, operator zwrócił placówce nadawczej kopertę z adnotacją „nie podjęto </w:t>
      </w:r>
      <w:r w:rsidR="00E644A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8F6D3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terminie”.</w:t>
      </w:r>
    </w:p>
    <w:p w14:paraId="0622B95A" w14:textId="5A6914BE" w:rsidR="00EA1A98" w:rsidRPr="008F6D39" w:rsidRDefault="00EA1A98" w:rsidP="00947838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F6D3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świetle obowiązujących przepisów prawa, sytuacja ta wywołuje skutki prawne tożsame </w:t>
      </w:r>
      <w:r w:rsidR="00E644A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8F6D3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 fizycznym doręczeniem pisma. Zgodnie z art. 44 § 4 ustawy z dnia 14 czerwca 1960 r. – Kodeks postępowania administracyjnego (Dz. U. z 202</w:t>
      </w:r>
      <w:r w:rsidR="00A1182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5</w:t>
      </w:r>
      <w:r w:rsidRPr="008F6D3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r. </w:t>
      </w:r>
      <w:r w:rsidR="00A1182E" w:rsidRPr="00670A8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1691, z późn. zm</w:t>
      </w:r>
      <w:r w:rsidR="00A1182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.)</w:t>
      </w:r>
      <w:r w:rsidR="00372B0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8F6D3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doręczenie uważa się za dokonane z upływem ostatniego dnia czternastodniowego okresu przechowywania pisma w placówce pocztowej, a pismo pozostawia się w aktach sprawy.</w:t>
      </w:r>
    </w:p>
    <w:p w14:paraId="03D162BC" w14:textId="77777777" w:rsidR="007B5475" w:rsidRPr="00670A82" w:rsidRDefault="007B5475" w:rsidP="00947838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0A8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Komisja Skarg, Wniosków i Petycji przeanalizowała dokumentację oraz wyjaśnienia, uznając zarzuty za bezzasadne.</w:t>
      </w:r>
    </w:p>
    <w:p w14:paraId="12C5804B" w14:textId="43C571B9" w:rsidR="007B5475" w:rsidRPr="00670A82" w:rsidRDefault="007B5475" w:rsidP="00947838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0A8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Rada Gminy Jadów, będąc właściwa na podstawie art. 229 pkt 3 k.p.a., w pełni podziela stanowisko komisji. Postępowanie Burmistrza było zgodne z prawem i terminowe, </w:t>
      </w:r>
      <w:r w:rsidR="00E644A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670A8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co uniemożliwia uwzględnienie skargi.</w:t>
      </w:r>
    </w:p>
    <w:p w14:paraId="7D2D6D43" w14:textId="77777777" w:rsidR="00EA1A98" w:rsidRPr="005A5463" w:rsidRDefault="00EA1A98" w:rsidP="00947838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97C71EB" w14:textId="77777777" w:rsidR="009B49D4" w:rsidRPr="009B49D4" w:rsidRDefault="009B49D4" w:rsidP="00947838">
      <w:pPr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zh-CN" w:bidi="hi-IN"/>
          <w14:ligatures w14:val="none"/>
        </w:rPr>
      </w:pPr>
      <w:r w:rsidRPr="009B49D4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  <w14:ligatures w14:val="none"/>
        </w:rPr>
        <w:t xml:space="preserve">                                                                           </w:t>
      </w:r>
      <w:r w:rsidRPr="009B49D4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zh-CN" w:bidi="hi-IN"/>
          <w14:ligatures w14:val="none"/>
        </w:rPr>
        <w:t xml:space="preserve">    </w:t>
      </w:r>
    </w:p>
    <w:p w14:paraId="262B02F0" w14:textId="77777777" w:rsidR="009B49D4" w:rsidRPr="009B49D4" w:rsidRDefault="009B49D4" w:rsidP="009B49D4">
      <w:pPr>
        <w:widowControl w:val="0"/>
        <w:suppressAutoHyphens/>
        <w:spacing w:after="0" w:line="240" w:lineRule="auto"/>
        <w:ind w:left="3540" w:firstLine="708"/>
        <w:rPr>
          <w:rFonts w:ascii="Times New Roman" w:eastAsia="SimSun" w:hAnsi="Times New Roman" w:cs="Times New Roman"/>
          <w:b/>
          <w:bCs/>
          <w:i/>
          <w:kern w:val="1"/>
          <w:sz w:val="24"/>
          <w:szCs w:val="24"/>
          <w:lang w:eastAsia="zh-CN" w:bidi="hi-IN"/>
          <w14:ligatures w14:val="none"/>
        </w:rPr>
      </w:pPr>
      <w:r w:rsidRPr="009B49D4">
        <w:rPr>
          <w:rFonts w:ascii="Times New Roman" w:eastAsia="SimSun" w:hAnsi="Times New Roman" w:cs="Times New Roman"/>
          <w:b/>
          <w:bCs/>
          <w:i/>
          <w:kern w:val="1"/>
          <w:sz w:val="24"/>
          <w:szCs w:val="24"/>
          <w:lang w:eastAsia="zh-CN" w:bidi="hi-IN"/>
          <w14:ligatures w14:val="none"/>
        </w:rPr>
        <w:t>Przewodnicząca</w:t>
      </w:r>
      <w:r w:rsidRPr="009B49D4">
        <w:rPr>
          <w:rFonts w:ascii="Times New Roman" w:eastAsia="Times New Roman" w:hAnsi="Times New Roman" w:cs="Times New Roman"/>
          <w:b/>
          <w:bCs/>
          <w:i/>
          <w:kern w:val="1"/>
          <w:sz w:val="24"/>
          <w:szCs w:val="24"/>
          <w:lang w:eastAsia="zh-CN" w:bidi="hi-IN"/>
          <w14:ligatures w14:val="none"/>
        </w:rPr>
        <w:t xml:space="preserve"> </w:t>
      </w:r>
      <w:r w:rsidRPr="009B49D4">
        <w:rPr>
          <w:rFonts w:ascii="Times New Roman" w:eastAsia="SimSun" w:hAnsi="Times New Roman" w:cs="Times New Roman"/>
          <w:b/>
          <w:bCs/>
          <w:i/>
          <w:kern w:val="1"/>
          <w:sz w:val="24"/>
          <w:szCs w:val="24"/>
          <w:lang w:eastAsia="zh-CN" w:bidi="hi-IN"/>
          <w14:ligatures w14:val="none"/>
        </w:rPr>
        <w:t>Rady</w:t>
      </w:r>
      <w:r w:rsidRPr="009B49D4">
        <w:rPr>
          <w:rFonts w:ascii="Times New Roman" w:eastAsia="Times New Roman" w:hAnsi="Times New Roman" w:cs="Times New Roman"/>
          <w:b/>
          <w:bCs/>
          <w:i/>
          <w:kern w:val="1"/>
          <w:sz w:val="24"/>
          <w:szCs w:val="24"/>
          <w:lang w:eastAsia="zh-CN" w:bidi="hi-IN"/>
          <w14:ligatures w14:val="none"/>
        </w:rPr>
        <w:t xml:space="preserve"> Miasta i </w:t>
      </w:r>
      <w:r w:rsidRPr="009B49D4">
        <w:rPr>
          <w:rFonts w:ascii="Times New Roman" w:eastAsia="SimSun" w:hAnsi="Times New Roman" w:cs="Times New Roman"/>
          <w:b/>
          <w:bCs/>
          <w:i/>
          <w:kern w:val="1"/>
          <w:sz w:val="24"/>
          <w:szCs w:val="24"/>
          <w:lang w:eastAsia="zh-CN" w:bidi="hi-IN"/>
          <w14:ligatures w14:val="none"/>
        </w:rPr>
        <w:t>Gminy</w:t>
      </w:r>
      <w:r w:rsidRPr="009B49D4">
        <w:rPr>
          <w:rFonts w:ascii="Times New Roman" w:eastAsia="Times New Roman" w:hAnsi="Times New Roman" w:cs="Times New Roman"/>
          <w:b/>
          <w:bCs/>
          <w:i/>
          <w:kern w:val="1"/>
          <w:sz w:val="24"/>
          <w:szCs w:val="24"/>
          <w:lang w:eastAsia="zh-CN" w:bidi="hi-IN"/>
          <w14:ligatures w14:val="none"/>
        </w:rPr>
        <w:t xml:space="preserve"> </w:t>
      </w:r>
      <w:r w:rsidRPr="009B49D4">
        <w:rPr>
          <w:rFonts w:ascii="Times New Roman" w:eastAsia="SimSun" w:hAnsi="Times New Roman" w:cs="Times New Roman"/>
          <w:b/>
          <w:bCs/>
          <w:i/>
          <w:kern w:val="1"/>
          <w:sz w:val="24"/>
          <w:szCs w:val="24"/>
          <w:lang w:eastAsia="zh-CN" w:bidi="hi-IN"/>
          <w14:ligatures w14:val="none"/>
        </w:rPr>
        <w:t>Jadów</w:t>
      </w:r>
    </w:p>
    <w:p w14:paraId="5B1C7E5D" w14:textId="77777777" w:rsidR="009B49D4" w:rsidRPr="009B49D4" w:rsidRDefault="009B49D4" w:rsidP="009B49D4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bCs/>
          <w:i/>
          <w:kern w:val="1"/>
          <w:sz w:val="24"/>
          <w:szCs w:val="24"/>
          <w:lang w:eastAsia="zh-CN" w:bidi="hi-IN"/>
          <w14:ligatures w14:val="none"/>
        </w:rPr>
      </w:pPr>
    </w:p>
    <w:p w14:paraId="6F289311" w14:textId="77777777" w:rsidR="009B49D4" w:rsidRPr="009B49D4" w:rsidRDefault="009B49D4" w:rsidP="009B49D4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bCs/>
          <w:i/>
          <w:kern w:val="1"/>
          <w:sz w:val="24"/>
          <w:szCs w:val="24"/>
          <w:lang w:eastAsia="zh-CN" w:bidi="hi-IN"/>
          <w14:ligatures w14:val="none"/>
        </w:rPr>
      </w:pPr>
      <w:r w:rsidRPr="009B49D4">
        <w:rPr>
          <w:rFonts w:ascii="Times New Roman" w:eastAsia="SimSun" w:hAnsi="Times New Roman" w:cs="Times New Roman"/>
          <w:b/>
          <w:bCs/>
          <w:i/>
          <w:kern w:val="1"/>
          <w:sz w:val="24"/>
          <w:szCs w:val="24"/>
          <w:lang w:eastAsia="zh-CN" w:bidi="hi-IN"/>
          <w14:ligatures w14:val="none"/>
        </w:rPr>
        <w:tab/>
      </w:r>
      <w:r w:rsidRPr="009B49D4">
        <w:rPr>
          <w:rFonts w:ascii="Times New Roman" w:eastAsia="SimSun" w:hAnsi="Times New Roman" w:cs="Times New Roman"/>
          <w:b/>
          <w:bCs/>
          <w:i/>
          <w:kern w:val="1"/>
          <w:sz w:val="24"/>
          <w:szCs w:val="24"/>
          <w:lang w:eastAsia="zh-CN" w:bidi="hi-IN"/>
          <w14:ligatures w14:val="none"/>
        </w:rPr>
        <w:tab/>
      </w:r>
      <w:r w:rsidRPr="009B49D4">
        <w:rPr>
          <w:rFonts w:ascii="Times New Roman" w:eastAsia="SimSun" w:hAnsi="Times New Roman" w:cs="Times New Roman"/>
          <w:b/>
          <w:bCs/>
          <w:i/>
          <w:kern w:val="1"/>
          <w:sz w:val="24"/>
          <w:szCs w:val="24"/>
          <w:lang w:eastAsia="zh-CN" w:bidi="hi-IN"/>
          <w14:ligatures w14:val="none"/>
        </w:rPr>
        <w:tab/>
      </w:r>
      <w:r w:rsidRPr="009B49D4">
        <w:rPr>
          <w:rFonts w:ascii="Times New Roman" w:eastAsia="SimSun" w:hAnsi="Times New Roman" w:cs="Times New Roman"/>
          <w:b/>
          <w:bCs/>
          <w:i/>
          <w:kern w:val="1"/>
          <w:sz w:val="24"/>
          <w:szCs w:val="24"/>
          <w:lang w:eastAsia="zh-CN" w:bidi="hi-IN"/>
          <w14:ligatures w14:val="none"/>
        </w:rPr>
        <w:tab/>
      </w:r>
      <w:r w:rsidRPr="009B49D4">
        <w:rPr>
          <w:rFonts w:ascii="Times New Roman" w:eastAsia="SimSun" w:hAnsi="Times New Roman" w:cs="Times New Roman"/>
          <w:b/>
          <w:bCs/>
          <w:i/>
          <w:kern w:val="1"/>
          <w:sz w:val="24"/>
          <w:szCs w:val="24"/>
          <w:lang w:eastAsia="zh-CN" w:bidi="hi-IN"/>
          <w14:ligatures w14:val="none"/>
        </w:rPr>
        <w:tab/>
      </w:r>
      <w:r w:rsidRPr="009B49D4">
        <w:rPr>
          <w:rFonts w:ascii="Times New Roman" w:eastAsia="SimSun" w:hAnsi="Times New Roman" w:cs="Times New Roman"/>
          <w:b/>
          <w:bCs/>
          <w:i/>
          <w:kern w:val="1"/>
          <w:sz w:val="24"/>
          <w:szCs w:val="24"/>
          <w:lang w:eastAsia="zh-CN" w:bidi="hi-IN"/>
          <w14:ligatures w14:val="none"/>
        </w:rPr>
        <w:tab/>
      </w:r>
      <w:r w:rsidRPr="009B49D4">
        <w:rPr>
          <w:rFonts w:ascii="Times New Roman" w:eastAsia="SimSun" w:hAnsi="Times New Roman" w:cs="Times New Roman"/>
          <w:b/>
          <w:bCs/>
          <w:i/>
          <w:kern w:val="1"/>
          <w:sz w:val="24"/>
          <w:szCs w:val="24"/>
          <w:lang w:eastAsia="zh-CN" w:bidi="hi-IN"/>
          <w14:ligatures w14:val="none"/>
        </w:rPr>
        <w:tab/>
        <w:t xml:space="preserve">         </w:t>
      </w:r>
    </w:p>
    <w:p w14:paraId="029EF8DA" w14:textId="77777777" w:rsidR="009B49D4" w:rsidRPr="009B49D4" w:rsidRDefault="009B49D4" w:rsidP="009B49D4">
      <w:pPr>
        <w:widowControl w:val="0"/>
        <w:suppressAutoHyphens/>
        <w:spacing w:after="0" w:line="240" w:lineRule="auto"/>
        <w:ind w:left="4963"/>
        <w:rPr>
          <w:rFonts w:ascii="Times New Roman" w:eastAsia="Times New Roman" w:hAnsi="Times New Roman" w:cs="Times New Roman"/>
          <w:b/>
          <w:bCs/>
          <w:i/>
          <w:kern w:val="1"/>
          <w:sz w:val="24"/>
          <w:szCs w:val="24"/>
          <w:lang w:eastAsia="zh-CN" w:bidi="hi-IN"/>
          <w14:ligatures w14:val="none"/>
        </w:rPr>
      </w:pPr>
      <w:r w:rsidRPr="009B49D4">
        <w:rPr>
          <w:rFonts w:ascii="Times New Roman" w:eastAsia="SimSun" w:hAnsi="Times New Roman" w:cs="Times New Roman"/>
          <w:b/>
          <w:bCs/>
          <w:i/>
          <w:kern w:val="1"/>
          <w:sz w:val="24"/>
          <w:szCs w:val="24"/>
          <w:lang w:eastAsia="zh-CN" w:bidi="hi-IN"/>
          <w14:ligatures w14:val="none"/>
        </w:rPr>
        <w:t xml:space="preserve">     </w:t>
      </w:r>
      <w:r w:rsidRPr="009B49D4">
        <w:rPr>
          <w:rFonts w:ascii="Times New Roman" w:eastAsia="Times New Roman" w:hAnsi="Times New Roman" w:cs="Times New Roman"/>
          <w:b/>
          <w:bCs/>
          <w:i/>
          <w:kern w:val="1"/>
          <w:sz w:val="24"/>
          <w:szCs w:val="24"/>
          <w:lang w:eastAsia="zh-CN" w:bidi="hi-IN"/>
          <w14:ligatures w14:val="none"/>
        </w:rPr>
        <w:t>Bożena Krasnodębska</w:t>
      </w:r>
    </w:p>
    <w:p w14:paraId="27BD7879" w14:textId="77777777" w:rsidR="009B49D4" w:rsidRPr="009B49D4" w:rsidRDefault="009B49D4" w:rsidP="009B49D4">
      <w:pPr>
        <w:spacing w:after="200" w:line="276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64D642E8" w14:textId="77777777" w:rsidR="009B49D4" w:rsidRDefault="009B49D4"/>
    <w:sectPr w:rsidR="009B49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AE62A5"/>
    <w:multiLevelType w:val="hybridMultilevel"/>
    <w:tmpl w:val="202C7F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499957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B53"/>
    <w:rsid w:val="000213BE"/>
    <w:rsid w:val="000E138D"/>
    <w:rsid w:val="000E1A3F"/>
    <w:rsid w:val="001F4C89"/>
    <w:rsid w:val="00236635"/>
    <w:rsid w:val="00261B53"/>
    <w:rsid w:val="002B1491"/>
    <w:rsid w:val="002B6A94"/>
    <w:rsid w:val="00372B0D"/>
    <w:rsid w:val="003A14FC"/>
    <w:rsid w:val="004A5424"/>
    <w:rsid w:val="00645DA0"/>
    <w:rsid w:val="007506A2"/>
    <w:rsid w:val="0075697F"/>
    <w:rsid w:val="007B5475"/>
    <w:rsid w:val="00803092"/>
    <w:rsid w:val="00832776"/>
    <w:rsid w:val="0085102E"/>
    <w:rsid w:val="00903BF5"/>
    <w:rsid w:val="00947838"/>
    <w:rsid w:val="009B49D4"/>
    <w:rsid w:val="009B73A5"/>
    <w:rsid w:val="00A1182E"/>
    <w:rsid w:val="00AE7EC3"/>
    <w:rsid w:val="00B304A7"/>
    <w:rsid w:val="00B443A7"/>
    <w:rsid w:val="00BF732C"/>
    <w:rsid w:val="00C05E6F"/>
    <w:rsid w:val="00CA1EE9"/>
    <w:rsid w:val="00D56AE2"/>
    <w:rsid w:val="00DC5429"/>
    <w:rsid w:val="00E644A2"/>
    <w:rsid w:val="00EA1A98"/>
    <w:rsid w:val="00EF2445"/>
    <w:rsid w:val="00F57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7B528"/>
  <w15:chartTrackingRefBased/>
  <w15:docId w15:val="{4EB4276C-8ED5-40D0-9894-A3D0FA970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61B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61B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61B5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61B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61B5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61B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61B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61B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61B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61B5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61B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61B5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61B5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61B5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61B5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61B5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61B5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61B5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61B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61B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61B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61B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61B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61B5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61B5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61B5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61B5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61B5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61B5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1097</TotalTime>
  <Pages>2</Pages>
  <Words>486</Words>
  <Characters>2920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Powierża</dc:creator>
  <cp:keywords/>
  <dc:description/>
  <cp:lastModifiedBy>Magdalena Powierża</cp:lastModifiedBy>
  <cp:revision>31</cp:revision>
  <dcterms:created xsi:type="dcterms:W3CDTF">2026-09-16T15:44:00Z</dcterms:created>
  <dcterms:modified xsi:type="dcterms:W3CDTF">2026-09-21T11:25:00Z</dcterms:modified>
</cp:coreProperties>
</file>