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A93B8" w14:textId="77777777" w:rsidR="004A5424" w:rsidRDefault="004A5424" w:rsidP="000E1A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Projekt Komisji Skarg, Wniosków i Petycji</w:t>
      </w:r>
    </w:p>
    <w:p w14:paraId="1029AC23" w14:textId="77777777" w:rsidR="000E1A3F" w:rsidRDefault="000E1A3F" w:rsidP="004A54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49D8F6F" w14:textId="77777777" w:rsidR="000E1A3F" w:rsidRDefault="000E1A3F" w:rsidP="004A54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C11F28D" w14:textId="29BD777C" w:rsidR="004A5424" w:rsidRPr="00670A82" w:rsidRDefault="004A5424" w:rsidP="004A54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UCHWAŁA NR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XXX/……./26</w:t>
      </w:r>
    </w:p>
    <w:p w14:paraId="0792FD0B" w14:textId="77777777" w:rsidR="004A5424" w:rsidRPr="00670A82" w:rsidRDefault="004A5424" w:rsidP="004A54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RADY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MIASTA I </w:t>
      </w:r>
      <w:r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GMINY JADÓW</w:t>
      </w:r>
    </w:p>
    <w:p w14:paraId="2D023F2D" w14:textId="77777777" w:rsidR="004A5424" w:rsidRDefault="004A5424" w:rsidP="004A54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 dnia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23 września</w:t>
      </w:r>
      <w:r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2026 r.</w:t>
      </w:r>
    </w:p>
    <w:p w14:paraId="4A3E7352" w14:textId="77777777" w:rsidR="004A5424" w:rsidRPr="00670A82" w:rsidRDefault="004A5424" w:rsidP="004A54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8DADFB0" w14:textId="52EEBD67" w:rsidR="004A5424" w:rsidRPr="00670A82" w:rsidRDefault="004A5424" w:rsidP="004A5424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sprawie rozpatrzenia skargi na działa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lność</w:t>
      </w:r>
      <w:r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Burmistrza Miasta i Gminy Jadów</w:t>
      </w:r>
    </w:p>
    <w:p w14:paraId="5FC4470A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7E63E40" w14:textId="7D90096B" w:rsidR="004A5424" w:rsidRDefault="004A5424" w:rsidP="0080309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podstawie art. 18 ust. 2 pkt 15 oraz art. 18b ust. 1 ustawy z dnia 8 marca 1990 r. </w:t>
      </w:r>
      <w:r w:rsidR="00BF732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 samorządzie gminnym (Dz. U. z 2026 r. poz. 662 i 912) w związku z art. 229 pkt 3 oraz art. 238 § 1 ustawy z dnia 14 czerwca 1960 r. – Kodeks postępowania administracyjnego </w:t>
      </w:r>
      <w:r w:rsidR="000213B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(Dz. U. z 2025 r. poz. 1691, z </w:t>
      </w:r>
      <w:proofErr w:type="spellStart"/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zm.) oraz po zapoznaniu się z opinią Komisji Skarg, Wniosków i Petycji, Rada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Miasta i 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Gminy Jadów uchwala, co następuje:</w:t>
      </w:r>
    </w:p>
    <w:p w14:paraId="26EEDB25" w14:textId="77777777" w:rsidR="004A5424" w:rsidRPr="00670A82" w:rsidRDefault="004A5424" w:rsidP="0080309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459CF44" w14:textId="77777777" w:rsidR="004A5424" w:rsidRPr="00670A82" w:rsidRDefault="004A5424" w:rsidP="0080309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1.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 rozpatrzeniu skargi z dnia 14 września 2026 r. wniesionej przez panią 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(w imieniu własnym oraz jako pełnomocnik 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i 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Ś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) na działanie Burmistrza Miasta i Gminy Jadów, </w:t>
      </w:r>
      <w:r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uznaje się skargę za bezzasadną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 przyczyn przedstawionych w uzasadnieniu.</w:t>
      </w:r>
    </w:p>
    <w:p w14:paraId="74713FB6" w14:textId="77777777" w:rsidR="004A5424" w:rsidRPr="00670A82" w:rsidRDefault="004A5424" w:rsidP="0080309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2.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Uzasadnienie stanowi załącznik do uchwały.</w:t>
      </w:r>
    </w:p>
    <w:p w14:paraId="37A62B6B" w14:textId="77777777" w:rsidR="004A5424" w:rsidRPr="00670A82" w:rsidRDefault="004A5424" w:rsidP="0080309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3.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Zobowiązuje się Przewodniczącego Rady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Miasta i 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Gminy Jadów do zawiadomienia Skarżącej o sposobie rozpatrzenia skargi.</w:t>
      </w:r>
    </w:p>
    <w:p w14:paraId="7CDC7CE9" w14:textId="77777777" w:rsidR="004A5424" w:rsidRDefault="004A5424" w:rsidP="0080309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4.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Uchwała wchodzi w życie z dniem podjęcia.</w:t>
      </w:r>
    </w:p>
    <w:p w14:paraId="31B0FD11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E07FA97" w14:textId="77777777" w:rsidR="004A5424" w:rsidRPr="009B49D4" w:rsidRDefault="004A5424" w:rsidP="004A5424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  <w14:ligatures w14:val="none"/>
        </w:rPr>
      </w:pPr>
      <w:r w:rsidRPr="009B49D4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  <w14:ligatures w14:val="none"/>
        </w:rPr>
        <w:t xml:space="preserve">                                                                           </w:t>
      </w:r>
      <w:r w:rsidRPr="009B49D4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  <w14:ligatures w14:val="none"/>
        </w:rPr>
        <w:t xml:space="preserve">    </w:t>
      </w:r>
    </w:p>
    <w:p w14:paraId="63253803" w14:textId="77777777" w:rsidR="004A5424" w:rsidRPr="009B49D4" w:rsidRDefault="004A5424" w:rsidP="004A5424">
      <w:pPr>
        <w:widowControl w:val="0"/>
        <w:suppressAutoHyphens/>
        <w:spacing w:after="0" w:line="240" w:lineRule="auto"/>
        <w:ind w:left="3540" w:firstLine="708"/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</w:pP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>Przewodnicząca</w:t>
      </w:r>
      <w:r w:rsidRPr="009B49D4">
        <w:rPr>
          <w:rFonts w:ascii="Times New Roman" w:eastAsia="Times New Roma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 xml:space="preserve"> </w:t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>Rady</w:t>
      </w:r>
      <w:r w:rsidRPr="009B49D4">
        <w:rPr>
          <w:rFonts w:ascii="Times New Roman" w:eastAsia="Times New Roma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 xml:space="preserve"> Miasta i </w:t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>Gminy</w:t>
      </w:r>
      <w:r w:rsidRPr="009B49D4">
        <w:rPr>
          <w:rFonts w:ascii="Times New Roman" w:eastAsia="Times New Roma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 xml:space="preserve"> </w:t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>Jadów</w:t>
      </w:r>
    </w:p>
    <w:p w14:paraId="25E2BE08" w14:textId="77777777" w:rsidR="004A5424" w:rsidRPr="009B49D4" w:rsidRDefault="004A5424" w:rsidP="004A5424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</w:pPr>
    </w:p>
    <w:p w14:paraId="06A104D0" w14:textId="77777777" w:rsidR="004A5424" w:rsidRPr="009B49D4" w:rsidRDefault="004A5424" w:rsidP="004A5424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</w:pP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ab/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ab/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ab/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ab/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ab/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ab/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ab/>
        <w:t xml:space="preserve">         </w:t>
      </w:r>
    </w:p>
    <w:p w14:paraId="6A42531C" w14:textId="77777777" w:rsidR="004A5424" w:rsidRPr="009B49D4" w:rsidRDefault="004A5424" w:rsidP="004A5424">
      <w:pPr>
        <w:widowControl w:val="0"/>
        <w:suppressAutoHyphens/>
        <w:spacing w:after="0" w:line="240" w:lineRule="auto"/>
        <w:ind w:left="4963"/>
        <w:rPr>
          <w:rFonts w:ascii="Times New Roman" w:eastAsia="Times New Roma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</w:pP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 xml:space="preserve">     </w:t>
      </w:r>
      <w:r w:rsidRPr="009B49D4">
        <w:rPr>
          <w:rFonts w:ascii="Times New Roman" w:eastAsia="Times New Roma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>Bożena Krasnodębska</w:t>
      </w:r>
    </w:p>
    <w:p w14:paraId="6DE949EB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9C5A6EC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EA16A9A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18358A2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6EC0BA8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887E679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0A1A3E0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4187BDA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A542BDE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A23BD09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817F6DB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A6621AD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0144829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EE1A4E5" w14:textId="53B06894" w:rsidR="004A5424" w:rsidRPr="00670A82" w:rsidRDefault="000E1A3F" w:rsidP="004A5424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UZASADNIENIE DO UCHWAŁY NR XXX/……./26</w:t>
      </w:r>
      <w:r w:rsidR="004A5424"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4A5424"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Rady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Miasta i </w:t>
      </w:r>
      <w:r w:rsidR="004A5424"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Gminy Jadów z dnia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23 września</w:t>
      </w:r>
      <w:r w:rsidR="004A5424"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2026 r.</w:t>
      </w:r>
    </w:p>
    <w:p w14:paraId="417FB97C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3D6C30B" w14:textId="77777777" w:rsidR="00B304A7" w:rsidRPr="00670A82" w:rsidRDefault="00B304A7" w:rsidP="00B304A7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sprawie rozpatrzenia skargi na działa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lność</w:t>
      </w:r>
      <w:r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Burmistrza Miasta i Gminy Jadów</w:t>
      </w:r>
    </w:p>
    <w:p w14:paraId="01053007" w14:textId="77777777" w:rsidR="00B304A7" w:rsidRDefault="00B304A7" w:rsidP="00B304A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A7307C0" w14:textId="77777777" w:rsidR="004A5424" w:rsidRPr="00670A82" w:rsidRDefault="004A5424" w:rsidP="004A54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0846526C" w14:textId="16C44D2D" w:rsidR="00EA1A98" w:rsidRPr="00670A82" w:rsidRDefault="00EA1A98" w:rsidP="00947838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dniu 14 września 2026 r. do Rady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Miasta i 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Gminy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Jadów 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wpłynęła skarga na działania Burmistrza Miasta i Gminy Jadów. </w:t>
      </w:r>
    </w:p>
    <w:p w14:paraId="56BBCABC" w14:textId="77CD9B3D" w:rsidR="00EA1A98" w:rsidRPr="005A5463" w:rsidRDefault="00EA1A98" w:rsidP="00947838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Rada Miasta i Gminy</w:t>
      </w:r>
      <w:r w:rsidRPr="005A546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rozpatrując skargę na podstawie zgromadzonych dokumentów </w:t>
      </w:r>
      <w:r w:rsidR="00903B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A546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uzyskanych wyjaśnień, ustalił, co następuje.</w:t>
      </w:r>
    </w:p>
    <w:p w14:paraId="1AB7EA65" w14:textId="77777777" w:rsidR="00372B0D" w:rsidRDefault="00EA1A98" w:rsidP="00947838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A546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Przedmiotem skargi był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 bezczynność, brak reakcji i odpowiedzi na zawiadomienie z dnia 08.06.2026r. o podejrzeniu nielegalnego usunięcia drzew. </w:t>
      </w:r>
    </w:p>
    <w:p w14:paraId="12747285" w14:textId="0C4DAB79" w:rsidR="00A1182E" w:rsidRDefault="00EA1A98" w:rsidP="00947838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Przedmiotowe zawiadomienie faktycznie wpłynęło w dniu 08.06.2026r. do Urzędu Miasta i Gminy Jadów, ale zostało podpisane jedynie przez Pana </w:t>
      </w:r>
      <w:r w:rsidR="00A11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S.Ś.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7D5D7A1E" w14:textId="2DDE28E1" w:rsidR="00EA1A98" w:rsidRPr="008F6D39" w:rsidRDefault="00EA1A98" w:rsidP="00947838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Pracownik Urzędu podjął odpowiednie czynności, a do Pana </w:t>
      </w:r>
      <w:r w:rsidR="00A11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S.Ś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 przesłał pismo informujące o przyjęciu zawiadomienia. </w:t>
      </w:r>
      <w:r w:rsidRPr="008F6D3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Korespondencja zawierająca odpowiedź Organu została wysłana listem poleconym za zwrotnym potwierdzeniem odbioru na adres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Zawiadomieni</w:t>
      </w:r>
      <w:r w:rsidR="00A11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 </w:t>
      </w:r>
      <w:r w:rsidRPr="008F6D3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dniu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03.07.2026</w:t>
      </w:r>
      <w:r w:rsidRPr="008F6D3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r. Przesyłka była dwukrotnie awizowana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- </w:t>
      </w:r>
      <w:r w:rsidRPr="008F6D3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pierwsze awizo w dniu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06.07.2026r.</w:t>
      </w:r>
      <w:r w:rsidRPr="008F6D3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powtórne awizo w dniu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14.07.2026r</w:t>
      </w:r>
      <w:r w:rsidRPr="008F6D3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Wobec niepodjęcia przesyłki w ustawowym terminie przez adresata, operator zwrócił placówce nadawczej kopertę z adnotacją „nie podjęto </w:t>
      </w:r>
      <w:r w:rsidR="00E644A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8F6D3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terminie”.</w:t>
      </w:r>
    </w:p>
    <w:p w14:paraId="0622B95A" w14:textId="5A6914BE" w:rsidR="00EA1A98" w:rsidRPr="008F6D39" w:rsidRDefault="00EA1A98" w:rsidP="00947838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F6D3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świetle obowiązujących przepisów prawa, sytuacja ta wywołuje skutki prawne tożsame </w:t>
      </w:r>
      <w:r w:rsidR="00E644A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8F6D3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fizycznym doręczeniem pisma. Zgodnie z art. 44 § 4 ustawy z dnia 14 czerwca 1960 r. – Kodeks postępowania administracyjnego (Dz. U. z 202</w:t>
      </w:r>
      <w:r w:rsidR="00A11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 w:rsidRPr="008F6D3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 </w:t>
      </w:r>
      <w:r w:rsidR="00A1182E"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1691, z </w:t>
      </w:r>
      <w:proofErr w:type="spellStart"/>
      <w:r w:rsidR="00A1182E"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="00A1182E"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zm</w:t>
      </w:r>
      <w:r w:rsidR="00A11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.)</w:t>
      </w:r>
      <w:r w:rsidR="00372B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8F6D3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doręczenie uważa się za dokonane z upływem ostatniego dnia czternastodniowego okresu przechowywania pisma w placówce pocztowej, a pismo pozostawia się w aktach sprawy.</w:t>
      </w:r>
    </w:p>
    <w:p w14:paraId="03D162BC" w14:textId="77777777" w:rsidR="007B5475" w:rsidRPr="00670A82" w:rsidRDefault="007B5475" w:rsidP="00947838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Komisja Skarg, Wniosków i Petycji przeanalizowała dokumentację oraz wyjaśnienia, uznając zarzuty za bezzasadne.</w:t>
      </w:r>
    </w:p>
    <w:p w14:paraId="12C5804B" w14:textId="43C571B9" w:rsidR="007B5475" w:rsidRPr="00670A82" w:rsidRDefault="007B5475" w:rsidP="00947838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Rada Gminy Jadów, będąc właściwa na podstawie art. 229 pkt 3 k.p.a., w pełni podziela stanowisko komisji. Postępowanie Burmistrza było zgodne z prawem i terminowe, </w:t>
      </w:r>
      <w:r w:rsidR="00E644A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co uniemożliwia uwzględnienie skargi.</w:t>
      </w:r>
    </w:p>
    <w:p w14:paraId="7D2D6D43" w14:textId="77777777" w:rsidR="00EA1A98" w:rsidRPr="005A5463" w:rsidRDefault="00EA1A98" w:rsidP="00947838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97C71EB" w14:textId="77777777" w:rsidR="009B49D4" w:rsidRPr="009B49D4" w:rsidRDefault="009B49D4" w:rsidP="00947838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  <w14:ligatures w14:val="none"/>
        </w:rPr>
      </w:pPr>
      <w:r w:rsidRPr="009B49D4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  <w14:ligatures w14:val="none"/>
        </w:rPr>
        <w:t xml:space="preserve">                                                                           </w:t>
      </w:r>
      <w:r w:rsidRPr="009B49D4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  <w14:ligatures w14:val="none"/>
        </w:rPr>
        <w:t xml:space="preserve">    </w:t>
      </w:r>
    </w:p>
    <w:p w14:paraId="262B02F0" w14:textId="77777777" w:rsidR="009B49D4" w:rsidRPr="009B49D4" w:rsidRDefault="009B49D4" w:rsidP="009B49D4">
      <w:pPr>
        <w:widowControl w:val="0"/>
        <w:suppressAutoHyphens/>
        <w:spacing w:after="0" w:line="240" w:lineRule="auto"/>
        <w:ind w:left="3540" w:firstLine="708"/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</w:pP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>Przewodnicząca</w:t>
      </w:r>
      <w:r w:rsidRPr="009B49D4">
        <w:rPr>
          <w:rFonts w:ascii="Times New Roman" w:eastAsia="Times New Roma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 xml:space="preserve"> </w:t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>Rady</w:t>
      </w:r>
      <w:r w:rsidRPr="009B49D4">
        <w:rPr>
          <w:rFonts w:ascii="Times New Roman" w:eastAsia="Times New Roma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 xml:space="preserve"> Miasta i </w:t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>Gminy</w:t>
      </w:r>
      <w:r w:rsidRPr="009B49D4">
        <w:rPr>
          <w:rFonts w:ascii="Times New Roman" w:eastAsia="Times New Roma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 xml:space="preserve"> </w:t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>Jadów</w:t>
      </w:r>
    </w:p>
    <w:p w14:paraId="5B1C7E5D" w14:textId="77777777" w:rsidR="009B49D4" w:rsidRPr="009B49D4" w:rsidRDefault="009B49D4" w:rsidP="009B49D4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</w:pPr>
    </w:p>
    <w:p w14:paraId="6F289311" w14:textId="77777777" w:rsidR="009B49D4" w:rsidRPr="009B49D4" w:rsidRDefault="009B49D4" w:rsidP="009B49D4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</w:pP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ab/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ab/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ab/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ab/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ab/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ab/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ab/>
        <w:t xml:space="preserve">         </w:t>
      </w:r>
    </w:p>
    <w:p w14:paraId="029EF8DA" w14:textId="77777777" w:rsidR="009B49D4" w:rsidRPr="009B49D4" w:rsidRDefault="009B49D4" w:rsidP="009B49D4">
      <w:pPr>
        <w:widowControl w:val="0"/>
        <w:suppressAutoHyphens/>
        <w:spacing w:after="0" w:line="240" w:lineRule="auto"/>
        <w:ind w:left="4963"/>
        <w:rPr>
          <w:rFonts w:ascii="Times New Roman" w:eastAsia="Times New Roma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</w:pP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 xml:space="preserve">     </w:t>
      </w:r>
      <w:r w:rsidRPr="009B49D4">
        <w:rPr>
          <w:rFonts w:ascii="Times New Roman" w:eastAsia="Times New Roma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>Bożena Krasnodębska</w:t>
      </w:r>
    </w:p>
    <w:p w14:paraId="27BD7879" w14:textId="77777777" w:rsidR="009B49D4" w:rsidRPr="009B49D4" w:rsidRDefault="009B49D4" w:rsidP="009B49D4">
      <w:pPr>
        <w:spacing w:after="200" w:line="27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4D642E8" w14:textId="77777777" w:rsidR="009B49D4" w:rsidRDefault="009B49D4"/>
    <w:sectPr w:rsidR="009B49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AE62A5"/>
    <w:multiLevelType w:val="hybridMultilevel"/>
    <w:tmpl w:val="202C7F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499957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B53"/>
    <w:rsid w:val="000213BE"/>
    <w:rsid w:val="000E1A3F"/>
    <w:rsid w:val="001F4C89"/>
    <w:rsid w:val="00236635"/>
    <w:rsid w:val="00261B53"/>
    <w:rsid w:val="002B1491"/>
    <w:rsid w:val="002B6A94"/>
    <w:rsid w:val="00372B0D"/>
    <w:rsid w:val="003A14FC"/>
    <w:rsid w:val="004A5424"/>
    <w:rsid w:val="00645DA0"/>
    <w:rsid w:val="007506A2"/>
    <w:rsid w:val="0075697F"/>
    <w:rsid w:val="007B5475"/>
    <w:rsid w:val="00803092"/>
    <w:rsid w:val="00832776"/>
    <w:rsid w:val="0085102E"/>
    <w:rsid w:val="00903BF5"/>
    <w:rsid w:val="00947838"/>
    <w:rsid w:val="009B49D4"/>
    <w:rsid w:val="00A1182E"/>
    <w:rsid w:val="00AE7EC3"/>
    <w:rsid w:val="00B304A7"/>
    <w:rsid w:val="00B443A7"/>
    <w:rsid w:val="00BF732C"/>
    <w:rsid w:val="00C05E6F"/>
    <w:rsid w:val="00CA1EE9"/>
    <w:rsid w:val="00D56AE2"/>
    <w:rsid w:val="00DC5429"/>
    <w:rsid w:val="00E644A2"/>
    <w:rsid w:val="00EA1A98"/>
    <w:rsid w:val="00EF2445"/>
    <w:rsid w:val="00F5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7B528"/>
  <w15:chartTrackingRefBased/>
  <w15:docId w15:val="{4EB4276C-8ED5-40D0-9894-A3D0FA970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1B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1B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1B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1B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1B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1B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1B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1B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1B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1B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1B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1B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1B5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1B5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1B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1B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1B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1B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1B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1B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1B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1B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1B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1B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61B5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1B5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1B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1B5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1B5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</TotalTime>
  <Pages>2</Pages>
  <Words>486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Powierża</dc:creator>
  <cp:keywords/>
  <dc:description/>
  <cp:lastModifiedBy>Magdalena Powierża</cp:lastModifiedBy>
  <cp:revision>30</cp:revision>
  <dcterms:created xsi:type="dcterms:W3CDTF">2026-09-16T15:44:00Z</dcterms:created>
  <dcterms:modified xsi:type="dcterms:W3CDTF">2026-09-17T12:01:00Z</dcterms:modified>
</cp:coreProperties>
</file>